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00A346">
      <w:pPr>
        <w:jc w:val="center"/>
        <w:outlineLvl w:val="0"/>
        <w:rPr>
          <w:rFonts w:hint="eastAsia" w:ascii="仿宋_GB2312" w:hAnsi="仿宋_GB2312" w:eastAsia="仿宋_GB2312" w:cs="仿宋_GB2312"/>
          <w:b/>
          <w:bCs/>
          <w:sz w:val="32"/>
          <w:szCs w:val="32"/>
        </w:rPr>
      </w:pPr>
      <w:bookmarkStart w:id="0" w:name="_Toc15593"/>
      <w:bookmarkStart w:id="1" w:name="_Toc25490"/>
      <w:r>
        <w:rPr>
          <w:rFonts w:hint="eastAsia" w:ascii="仿宋_GB2312" w:hAnsi="仿宋_GB2312" w:eastAsia="仿宋_GB2312" w:cs="仿宋_GB2312"/>
          <w:b/>
          <w:bCs/>
          <w:sz w:val="32"/>
          <w:szCs w:val="32"/>
          <w:lang w:val="en-US" w:eastAsia="zh-CN"/>
        </w:rPr>
        <w:t>6.</w:t>
      </w:r>
      <w:r>
        <w:rPr>
          <w:rFonts w:hint="eastAsia" w:ascii="仿宋_GB2312" w:hAnsi="仿宋_GB2312" w:eastAsia="仿宋_GB2312" w:cs="仿宋_GB2312"/>
          <w:b/>
          <w:bCs/>
          <w:sz w:val="32"/>
          <w:szCs w:val="32"/>
        </w:rPr>
        <w:t>2</w:t>
      </w:r>
      <w:r>
        <w:rPr>
          <w:rFonts w:hint="eastAsia" w:ascii="仿宋_GB2312" w:hAnsi="仿宋_GB2312" w:eastAsia="仿宋_GB2312" w:cs="仿宋_GB2312"/>
          <w:b/>
          <w:bCs/>
          <w:sz w:val="32"/>
          <w:szCs w:val="32"/>
          <w:lang w:val="en-US" w:eastAsia="zh-CN"/>
        </w:rPr>
        <w:t>.</w:t>
      </w:r>
      <w:r>
        <w:rPr>
          <w:rFonts w:hint="eastAsia" w:ascii="仿宋_GB2312" w:hAnsi="仿宋_GB2312" w:eastAsia="仿宋_GB2312" w:cs="仿宋_GB2312"/>
          <w:b/>
          <w:bCs/>
          <w:sz w:val="32"/>
          <w:szCs w:val="32"/>
        </w:rPr>
        <w:t>4</w:t>
      </w:r>
      <w:r>
        <w:rPr>
          <w:rFonts w:hint="eastAsia" w:ascii="仿宋_GB2312" w:hAnsi="仿宋_GB2312" w:eastAsia="仿宋_GB2312" w:cs="仿宋_GB2312"/>
          <w:b/>
          <w:bCs/>
          <w:sz w:val="32"/>
          <w:szCs w:val="32"/>
          <w:lang w:val="en-US" w:eastAsia="zh-CN"/>
        </w:rPr>
        <w:t>.</w:t>
      </w:r>
      <w:r>
        <w:rPr>
          <w:rFonts w:hint="eastAsia" w:ascii="仿宋_GB2312" w:hAnsi="仿宋_GB2312" w:eastAsia="仿宋_GB2312" w:cs="仿宋_GB2312"/>
          <w:b/>
          <w:bCs/>
          <w:sz w:val="32"/>
          <w:szCs w:val="32"/>
        </w:rPr>
        <w:t>1双专业带头人培育</w:t>
      </w:r>
      <w:bookmarkEnd w:id="0"/>
      <w:bookmarkEnd w:id="1"/>
    </w:p>
    <w:p w14:paraId="202A5D3C">
      <w:pPr>
        <w:jc w:val="center"/>
        <w:outlineLvl w:val="2"/>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lang w:val="en-US" w:eastAsia="zh-CN"/>
        </w:rPr>
        <w:t>6.</w:t>
      </w:r>
      <w:r>
        <w:rPr>
          <w:rFonts w:hint="eastAsia" w:ascii="仿宋_GB2312" w:hAnsi="仿宋_GB2312" w:eastAsia="仿宋_GB2312" w:cs="仿宋_GB2312"/>
          <w:b/>
          <w:bCs/>
          <w:sz w:val="28"/>
          <w:szCs w:val="28"/>
        </w:rPr>
        <w:t>2</w:t>
      </w:r>
      <w:r>
        <w:rPr>
          <w:rFonts w:hint="eastAsia" w:ascii="仿宋_GB2312" w:hAnsi="仿宋_GB2312" w:eastAsia="仿宋_GB2312" w:cs="仿宋_GB2312"/>
          <w:b/>
          <w:bCs/>
          <w:sz w:val="28"/>
          <w:szCs w:val="28"/>
          <w:lang w:val="en-US" w:eastAsia="zh-CN"/>
        </w:rPr>
        <w:t>.</w:t>
      </w:r>
      <w:r>
        <w:rPr>
          <w:rFonts w:hint="eastAsia" w:ascii="仿宋_GB2312" w:hAnsi="仿宋_GB2312" w:eastAsia="仿宋_GB2312" w:cs="仿宋_GB2312"/>
          <w:b/>
          <w:bCs/>
          <w:sz w:val="28"/>
          <w:szCs w:val="28"/>
        </w:rPr>
        <w:t>4</w:t>
      </w:r>
      <w:r>
        <w:rPr>
          <w:rFonts w:hint="eastAsia" w:ascii="仿宋_GB2312" w:hAnsi="仿宋_GB2312" w:eastAsia="仿宋_GB2312" w:cs="仿宋_GB2312"/>
          <w:b/>
          <w:bCs/>
          <w:sz w:val="28"/>
          <w:szCs w:val="28"/>
          <w:lang w:val="en-US" w:eastAsia="zh-CN"/>
        </w:rPr>
        <w:t>.</w:t>
      </w:r>
      <w:r>
        <w:rPr>
          <w:rFonts w:hint="eastAsia" w:ascii="仿宋_GB2312" w:hAnsi="仿宋_GB2312" w:eastAsia="仿宋_GB2312" w:cs="仿宋_GB2312"/>
          <w:b/>
          <w:bCs/>
          <w:sz w:val="28"/>
          <w:szCs w:val="28"/>
        </w:rPr>
        <w:t>1</w:t>
      </w:r>
      <w:r>
        <w:rPr>
          <w:rFonts w:hint="eastAsia" w:ascii="仿宋_GB2312" w:hAnsi="仿宋_GB2312" w:eastAsia="仿宋_GB2312" w:cs="仿宋_GB2312"/>
          <w:b/>
          <w:bCs/>
          <w:sz w:val="28"/>
          <w:szCs w:val="28"/>
          <w:lang w:val="en-US" w:eastAsia="zh-CN"/>
        </w:rPr>
        <w:t>.5</w:t>
      </w:r>
      <w:r>
        <w:rPr>
          <w:rFonts w:hint="eastAsia" w:ascii="仿宋_GB2312" w:hAnsi="仿宋_GB2312" w:eastAsia="仿宋_GB2312" w:cs="仿宋_GB2312"/>
          <w:b/>
          <w:bCs/>
          <w:sz w:val="28"/>
          <w:szCs w:val="28"/>
        </w:rPr>
        <w:t xml:space="preserve">  专业带头人获奖、出版教材、参与课题、发表论文、申请专利、技能竞赛等情况</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8"/>
        <w:gridCol w:w="8656"/>
      </w:tblGrid>
      <w:tr w14:paraId="41723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8" w:type="dxa"/>
          </w:tcPr>
          <w:p w14:paraId="1E20422C">
            <w:pPr>
              <w:pStyle w:val="2"/>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序号</w:t>
            </w:r>
          </w:p>
        </w:tc>
        <w:tc>
          <w:tcPr>
            <w:tcW w:w="8656" w:type="dxa"/>
          </w:tcPr>
          <w:p w14:paraId="0EFE0B51">
            <w:pPr>
              <w:pStyle w:val="2"/>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项目</w:t>
            </w:r>
          </w:p>
        </w:tc>
      </w:tr>
      <w:tr w14:paraId="4D298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8" w:type="dxa"/>
          </w:tcPr>
          <w:p w14:paraId="4D2DDE21">
            <w:pPr>
              <w:pStyle w:val="2"/>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1</w:t>
            </w:r>
          </w:p>
        </w:tc>
        <w:tc>
          <w:tcPr>
            <w:tcW w:w="8656" w:type="dxa"/>
          </w:tcPr>
          <w:p w14:paraId="026DC350">
            <w:pPr>
              <w:pStyle w:val="2"/>
              <w:jc w:val="left"/>
              <w:rPr>
                <w:rFonts w:hint="eastAsia" w:ascii="仿宋_GB2312" w:hAnsi="仿宋_GB2312" w:eastAsia="仿宋_GB2312" w:cs="仿宋_GB2312"/>
                <w:sz w:val="28"/>
                <w:szCs w:val="28"/>
                <w:vertAlign w:val="baseline"/>
              </w:rPr>
            </w:pPr>
            <w:r>
              <w:rPr>
                <w:rFonts w:hint="eastAsia" w:ascii="仿宋_GB2312" w:hAnsi="仿宋_GB2312" w:eastAsia="仿宋_GB2312" w:cs="仿宋_GB2312"/>
                <w:bCs/>
                <w:sz w:val="28"/>
                <w:szCs w:val="28"/>
              </w:rPr>
              <w:t>专业带头人获奖情况</w:t>
            </w:r>
          </w:p>
        </w:tc>
      </w:tr>
      <w:tr w14:paraId="70769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8" w:type="dxa"/>
          </w:tcPr>
          <w:p w14:paraId="008E76C8">
            <w:pPr>
              <w:pStyle w:val="2"/>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2</w:t>
            </w:r>
          </w:p>
        </w:tc>
        <w:tc>
          <w:tcPr>
            <w:tcW w:w="8656" w:type="dxa"/>
          </w:tcPr>
          <w:p w14:paraId="63637F35">
            <w:pPr>
              <w:pStyle w:val="2"/>
              <w:jc w:val="left"/>
              <w:rPr>
                <w:rFonts w:hint="eastAsia" w:ascii="仿宋_GB2312" w:hAnsi="仿宋_GB2312" w:eastAsia="仿宋_GB2312" w:cs="仿宋_GB2312"/>
                <w:sz w:val="28"/>
                <w:szCs w:val="28"/>
                <w:vertAlign w:val="baseline"/>
              </w:rPr>
            </w:pPr>
            <w:r>
              <w:rPr>
                <w:rFonts w:hint="eastAsia" w:ascii="仿宋_GB2312" w:hAnsi="仿宋_GB2312" w:eastAsia="仿宋_GB2312" w:cs="仿宋_GB2312"/>
                <w:bCs/>
                <w:sz w:val="28"/>
                <w:szCs w:val="28"/>
              </w:rPr>
              <w:t>专业带头人出版教材情况</w:t>
            </w:r>
          </w:p>
        </w:tc>
      </w:tr>
      <w:tr w14:paraId="70386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8" w:type="dxa"/>
          </w:tcPr>
          <w:p w14:paraId="4D5F157D">
            <w:pPr>
              <w:pStyle w:val="2"/>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3</w:t>
            </w:r>
          </w:p>
        </w:tc>
        <w:tc>
          <w:tcPr>
            <w:tcW w:w="8656" w:type="dxa"/>
          </w:tcPr>
          <w:p w14:paraId="33678009">
            <w:pPr>
              <w:pStyle w:val="2"/>
              <w:jc w:val="left"/>
              <w:rPr>
                <w:rFonts w:hint="eastAsia" w:ascii="仿宋_GB2312" w:hAnsi="仿宋_GB2312" w:eastAsia="仿宋_GB2312" w:cs="仿宋_GB2312"/>
                <w:sz w:val="28"/>
                <w:szCs w:val="28"/>
                <w:vertAlign w:val="baseline"/>
              </w:rPr>
            </w:pPr>
            <w:r>
              <w:rPr>
                <w:rFonts w:hint="eastAsia" w:ascii="仿宋_GB2312" w:hAnsi="仿宋_GB2312" w:eastAsia="仿宋_GB2312" w:cs="仿宋_GB2312"/>
                <w:bCs/>
                <w:sz w:val="28"/>
                <w:szCs w:val="28"/>
              </w:rPr>
              <w:t>专业带头人参与教育教学科研课题（项目）或教育教学改革课题（项目）情况情况</w:t>
            </w:r>
          </w:p>
        </w:tc>
      </w:tr>
      <w:tr w14:paraId="0899D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8" w:type="dxa"/>
          </w:tcPr>
          <w:p w14:paraId="5E69E99B">
            <w:pPr>
              <w:pStyle w:val="2"/>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4</w:t>
            </w:r>
          </w:p>
        </w:tc>
        <w:tc>
          <w:tcPr>
            <w:tcW w:w="8656" w:type="dxa"/>
          </w:tcPr>
          <w:p w14:paraId="423B7731">
            <w:pPr>
              <w:pStyle w:val="2"/>
              <w:jc w:val="left"/>
              <w:rPr>
                <w:rFonts w:hint="eastAsia" w:ascii="仿宋_GB2312" w:hAnsi="仿宋_GB2312" w:eastAsia="仿宋_GB2312" w:cs="仿宋_GB2312"/>
                <w:sz w:val="28"/>
                <w:szCs w:val="28"/>
                <w:vertAlign w:val="baseline"/>
              </w:rPr>
            </w:pPr>
            <w:r>
              <w:rPr>
                <w:rFonts w:hint="eastAsia" w:ascii="仿宋_GB2312" w:hAnsi="仿宋_GB2312" w:eastAsia="仿宋_GB2312" w:cs="仿宋_GB2312"/>
                <w:sz w:val="28"/>
                <w:szCs w:val="28"/>
              </w:rPr>
              <w:t>发表本专业教育教学研究论文或学术论文情况</w:t>
            </w:r>
          </w:p>
        </w:tc>
      </w:tr>
      <w:tr w14:paraId="38605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8" w:type="dxa"/>
          </w:tcPr>
          <w:p w14:paraId="5410BE38">
            <w:pPr>
              <w:pStyle w:val="2"/>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5</w:t>
            </w:r>
          </w:p>
        </w:tc>
        <w:tc>
          <w:tcPr>
            <w:tcW w:w="8656" w:type="dxa"/>
          </w:tcPr>
          <w:p w14:paraId="559F16B9">
            <w:pPr>
              <w:pStyle w:val="2"/>
              <w:jc w:val="left"/>
              <w:rPr>
                <w:rFonts w:hint="eastAsia" w:ascii="仿宋_GB2312" w:hAnsi="仿宋_GB2312" w:eastAsia="仿宋_GB2312" w:cs="仿宋_GB2312"/>
                <w:sz w:val="28"/>
                <w:szCs w:val="28"/>
                <w:vertAlign w:val="baseline"/>
              </w:rPr>
            </w:pPr>
            <w:r>
              <w:rPr>
                <w:rFonts w:hint="eastAsia" w:ascii="仿宋_GB2312" w:hAnsi="仿宋_GB2312" w:eastAsia="仿宋_GB2312" w:cs="仿宋_GB2312"/>
                <w:sz w:val="28"/>
                <w:szCs w:val="28"/>
              </w:rPr>
              <w:t>专业带头人申请专利、科研开发情况</w:t>
            </w:r>
          </w:p>
        </w:tc>
      </w:tr>
      <w:tr w14:paraId="416B0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8" w:type="dxa"/>
          </w:tcPr>
          <w:p w14:paraId="2D48E0D3">
            <w:pPr>
              <w:pStyle w:val="2"/>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6</w:t>
            </w:r>
          </w:p>
        </w:tc>
        <w:tc>
          <w:tcPr>
            <w:tcW w:w="8656" w:type="dxa"/>
          </w:tcPr>
          <w:p w14:paraId="2C60E411">
            <w:pPr>
              <w:pStyle w:val="2"/>
              <w:jc w:val="left"/>
              <w:rPr>
                <w:rFonts w:hint="eastAsia" w:ascii="仿宋_GB2312" w:hAnsi="仿宋_GB2312" w:eastAsia="仿宋_GB2312" w:cs="仿宋_GB2312"/>
                <w:sz w:val="28"/>
                <w:szCs w:val="28"/>
                <w:vertAlign w:val="baseline"/>
              </w:rPr>
            </w:pPr>
            <w:r>
              <w:rPr>
                <w:rFonts w:hint="eastAsia" w:ascii="仿宋_GB2312" w:hAnsi="仿宋_GB2312" w:eastAsia="仿宋_GB2312" w:cs="仿宋_GB2312"/>
                <w:bCs/>
                <w:sz w:val="28"/>
                <w:szCs w:val="28"/>
              </w:rPr>
              <w:t>专业带头人参加或指导技能竞赛获奖情况</w:t>
            </w:r>
          </w:p>
        </w:tc>
      </w:tr>
    </w:tbl>
    <w:p w14:paraId="022EBAAE">
      <w:pPr>
        <w:pStyle w:val="2"/>
        <w:rPr>
          <w:rFonts w:hint="eastAsia" w:ascii="仿宋_GB2312" w:hAnsi="仿宋_GB2312" w:eastAsia="仿宋_GB2312" w:cs="仿宋_GB2312"/>
        </w:rPr>
      </w:pPr>
    </w:p>
    <w:p w14:paraId="0584EEDE">
      <w:pPr>
        <w:jc w:val="both"/>
        <w:rPr>
          <w:rFonts w:hint="eastAsia" w:ascii="仿宋_GB2312" w:hAnsi="仿宋_GB2312" w:eastAsia="仿宋_GB2312" w:cs="仿宋_GB2312"/>
          <w:bCs/>
          <w:sz w:val="32"/>
          <w:szCs w:val="32"/>
        </w:rPr>
      </w:pPr>
    </w:p>
    <w:p w14:paraId="4C608099">
      <w:pPr>
        <w:pStyle w:val="2"/>
        <w:rPr>
          <w:rFonts w:hint="eastAsia" w:ascii="仿宋_GB2312" w:hAnsi="仿宋_GB2312" w:eastAsia="仿宋_GB2312" w:cs="仿宋_GB2312"/>
          <w:bCs/>
          <w:sz w:val="32"/>
          <w:szCs w:val="32"/>
        </w:rPr>
      </w:pPr>
    </w:p>
    <w:p w14:paraId="4A204C04">
      <w:pPr>
        <w:pStyle w:val="2"/>
        <w:rPr>
          <w:rFonts w:hint="eastAsia" w:ascii="仿宋_GB2312" w:hAnsi="仿宋_GB2312" w:eastAsia="仿宋_GB2312" w:cs="仿宋_GB2312"/>
          <w:bCs/>
          <w:sz w:val="32"/>
          <w:szCs w:val="32"/>
        </w:rPr>
      </w:pPr>
    </w:p>
    <w:p w14:paraId="1A7962DC">
      <w:pPr>
        <w:pStyle w:val="2"/>
        <w:rPr>
          <w:rFonts w:hint="eastAsia" w:ascii="仿宋_GB2312" w:hAnsi="仿宋_GB2312" w:eastAsia="仿宋_GB2312" w:cs="仿宋_GB2312"/>
          <w:bCs/>
          <w:sz w:val="32"/>
          <w:szCs w:val="32"/>
        </w:rPr>
      </w:pPr>
    </w:p>
    <w:p w14:paraId="480495DF">
      <w:pPr>
        <w:pStyle w:val="2"/>
        <w:rPr>
          <w:rFonts w:hint="eastAsia" w:ascii="仿宋_GB2312" w:hAnsi="仿宋_GB2312" w:eastAsia="仿宋_GB2312" w:cs="仿宋_GB2312"/>
          <w:bCs/>
          <w:sz w:val="32"/>
          <w:szCs w:val="32"/>
        </w:rPr>
      </w:pPr>
    </w:p>
    <w:p w14:paraId="4B472C69">
      <w:pPr>
        <w:pStyle w:val="2"/>
        <w:rPr>
          <w:rFonts w:hint="eastAsia" w:ascii="仿宋_GB2312" w:hAnsi="仿宋_GB2312" w:eastAsia="仿宋_GB2312" w:cs="仿宋_GB2312"/>
          <w:bCs/>
          <w:sz w:val="32"/>
          <w:szCs w:val="32"/>
        </w:rPr>
      </w:pPr>
    </w:p>
    <w:p w14:paraId="45B82858">
      <w:pPr>
        <w:pStyle w:val="2"/>
        <w:rPr>
          <w:rFonts w:hint="eastAsia" w:ascii="仿宋_GB2312" w:hAnsi="仿宋_GB2312" w:eastAsia="仿宋_GB2312" w:cs="仿宋_GB2312"/>
          <w:bCs/>
          <w:sz w:val="32"/>
          <w:szCs w:val="32"/>
        </w:rPr>
      </w:pPr>
    </w:p>
    <w:p w14:paraId="50159861">
      <w:pPr>
        <w:pStyle w:val="2"/>
        <w:rPr>
          <w:rFonts w:hint="eastAsia" w:ascii="仿宋_GB2312" w:hAnsi="仿宋_GB2312" w:eastAsia="仿宋_GB2312" w:cs="仿宋_GB2312"/>
          <w:bCs/>
          <w:sz w:val="32"/>
          <w:szCs w:val="32"/>
        </w:rPr>
      </w:pPr>
    </w:p>
    <w:p w14:paraId="45049BAA">
      <w:pPr>
        <w:pStyle w:val="2"/>
        <w:rPr>
          <w:rFonts w:hint="eastAsia" w:ascii="仿宋_GB2312" w:hAnsi="仿宋_GB2312" w:eastAsia="仿宋_GB2312" w:cs="仿宋_GB2312"/>
          <w:bCs/>
          <w:sz w:val="32"/>
          <w:szCs w:val="32"/>
        </w:rPr>
      </w:pPr>
    </w:p>
    <w:p w14:paraId="6210ACA0">
      <w:pPr>
        <w:pStyle w:val="2"/>
        <w:numPr>
          <w:ilvl w:val="0"/>
          <w:numId w:val="1"/>
        </w:numPr>
        <w:outlineLvl w:val="0"/>
        <w:rPr>
          <w:rFonts w:hint="eastAsia" w:ascii="仿宋_GB2312" w:hAnsi="仿宋_GB2312" w:eastAsia="仿宋_GB2312" w:cs="仿宋_GB2312"/>
          <w:b/>
          <w:bCs w:val="0"/>
          <w:sz w:val="32"/>
          <w:szCs w:val="32"/>
        </w:rPr>
      </w:pPr>
      <w:bookmarkStart w:id="2" w:name="_Toc24947"/>
      <w:r>
        <w:rPr>
          <w:rFonts w:hint="eastAsia" w:ascii="仿宋_GB2312" w:hAnsi="仿宋_GB2312" w:eastAsia="仿宋_GB2312" w:cs="仿宋_GB2312"/>
          <w:b/>
          <w:bCs w:val="0"/>
          <w:sz w:val="32"/>
          <w:szCs w:val="32"/>
        </w:rPr>
        <w:t>专业带</w:t>
      </w:r>
      <w:r>
        <w:rPr>
          <w:rFonts w:hint="eastAsia" w:ascii="仿宋_GB2312" w:hAnsi="仿宋_GB2312" w:eastAsia="仿宋_GB2312" w:cs="仿宋_GB2312"/>
          <w:b/>
          <w:bCs w:val="0"/>
          <w:sz w:val="32"/>
          <w:szCs w:val="32"/>
        </w:rPr>
        <w:t>头人获奖情况</w:t>
      </w:r>
      <w:bookmarkEnd w:id="2"/>
    </w:p>
    <w:p w14:paraId="2100A49D">
      <w:pPr>
        <w:outlineLvl w:val="2"/>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 2012年全国职业院校技能大赛优秀指导教师奖</w:t>
      </w:r>
    </w:p>
    <w:p w14:paraId="4F8A1BB7">
      <w:pPr>
        <w:tabs>
          <w:tab w:val="left" w:pos="1890"/>
        </w:tabs>
        <w:spacing w:line="720" w:lineRule="auto"/>
        <w:jc w:val="center"/>
        <w:rPr>
          <w:rFonts w:hint="eastAsia" w:ascii="仿宋_GB2312" w:hAnsi="仿宋_GB2312" w:eastAsia="仿宋_GB2312" w:cs="仿宋_GB2312"/>
        </w:rPr>
      </w:pPr>
      <w:r>
        <w:rPr>
          <w:rFonts w:hint="eastAsia" w:ascii="仿宋_GB2312" w:hAnsi="仿宋_GB2312" w:eastAsia="仿宋_GB2312" w:cs="仿宋_GB2312"/>
          <w:b/>
          <w:sz w:val="28"/>
          <w:szCs w:val="28"/>
        </w:rPr>
        <w:drawing>
          <wp:inline distT="0" distB="0" distL="114300" distR="114300">
            <wp:extent cx="4652645" cy="3290570"/>
            <wp:effectExtent l="0" t="0" r="14605" b="5080"/>
            <wp:docPr id="523" name="图片 21" descr="s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21" descr="s0024"/>
                    <pic:cNvPicPr>
                      <a:picLocks noChangeAspect="1"/>
                    </pic:cNvPicPr>
                  </pic:nvPicPr>
                  <pic:blipFill>
                    <a:blip r:embed="rId5"/>
                    <a:stretch>
                      <a:fillRect/>
                    </a:stretch>
                  </pic:blipFill>
                  <pic:spPr>
                    <a:xfrm>
                      <a:off x="0" y="0"/>
                      <a:ext cx="4652645" cy="3290570"/>
                    </a:xfrm>
                    <a:prstGeom prst="rect">
                      <a:avLst/>
                    </a:prstGeom>
                    <a:noFill/>
                    <a:ln>
                      <a:noFill/>
                    </a:ln>
                  </pic:spPr>
                </pic:pic>
              </a:graphicData>
            </a:graphic>
          </wp:inline>
        </w:drawing>
      </w:r>
    </w:p>
    <w:p w14:paraId="171C5C13">
      <w:pPr>
        <w:outlineLvl w:val="2"/>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 首届广东省职业院校教学名师</w:t>
      </w:r>
    </w:p>
    <w:p w14:paraId="4C43955D">
      <w:pPr>
        <w:pStyle w:val="2"/>
        <w:jc w:val="center"/>
        <w:rPr>
          <w:rFonts w:hint="eastAsia" w:ascii="仿宋_GB2312" w:hAnsi="仿宋_GB2312" w:eastAsia="仿宋_GB2312" w:cs="仿宋_GB2312"/>
          <w:sz w:val="18"/>
          <w:szCs w:val="18"/>
        </w:rPr>
      </w:pPr>
      <w:r>
        <w:rPr>
          <w:rFonts w:hint="eastAsia" w:ascii="仿宋_GB2312" w:hAnsi="仿宋_GB2312" w:eastAsia="仿宋_GB2312" w:cs="仿宋_GB2312"/>
          <w:sz w:val="18"/>
          <w:szCs w:val="18"/>
        </w:rPr>
        <w:drawing>
          <wp:inline distT="0" distB="0" distL="114300" distR="114300">
            <wp:extent cx="2129155" cy="3011170"/>
            <wp:effectExtent l="0" t="0" r="4445" b="17780"/>
            <wp:docPr id="515" name="图片 13"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3" descr="s"/>
                    <pic:cNvPicPr>
                      <a:picLocks noChangeAspect="1"/>
                    </pic:cNvPicPr>
                  </pic:nvPicPr>
                  <pic:blipFill>
                    <a:blip r:embed="rId6"/>
                    <a:stretch>
                      <a:fillRect/>
                    </a:stretch>
                  </pic:blipFill>
                  <pic:spPr>
                    <a:xfrm>
                      <a:off x="0" y="0"/>
                      <a:ext cx="2129155" cy="3011170"/>
                    </a:xfrm>
                    <a:prstGeom prst="rect">
                      <a:avLst/>
                    </a:prstGeom>
                    <a:noFill/>
                    <a:ln>
                      <a:noFill/>
                    </a:ln>
                  </pic:spPr>
                </pic:pic>
              </a:graphicData>
            </a:graphic>
          </wp:inline>
        </w:drawing>
      </w:r>
      <w:r>
        <w:rPr>
          <w:rFonts w:hint="eastAsia" w:ascii="仿宋_GB2312" w:hAnsi="仿宋_GB2312" w:eastAsia="仿宋_GB2312" w:cs="仿宋_GB2312"/>
          <w:sz w:val="18"/>
          <w:szCs w:val="18"/>
        </w:rPr>
        <w:drawing>
          <wp:inline distT="0" distB="0" distL="114300" distR="114300">
            <wp:extent cx="2312670" cy="2979420"/>
            <wp:effectExtent l="0" t="0" r="11430" b="11430"/>
            <wp:docPr id="17" name="图片 17" descr="26a495a63bf7584688129cd5528de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6a495a63bf7584688129cd5528de0b"/>
                    <pic:cNvPicPr>
                      <a:picLocks noChangeAspect="1"/>
                    </pic:cNvPicPr>
                  </pic:nvPicPr>
                  <pic:blipFill>
                    <a:blip r:embed="rId7"/>
                    <a:stretch>
                      <a:fillRect/>
                    </a:stretch>
                  </pic:blipFill>
                  <pic:spPr>
                    <a:xfrm>
                      <a:off x="0" y="0"/>
                      <a:ext cx="2312670" cy="2979420"/>
                    </a:xfrm>
                    <a:prstGeom prst="rect">
                      <a:avLst/>
                    </a:prstGeom>
                  </pic:spPr>
                </pic:pic>
              </a:graphicData>
            </a:graphic>
          </wp:inline>
        </w:drawing>
      </w:r>
    </w:p>
    <w:p w14:paraId="32E94145">
      <w:pPr>
        <w:pStyle w:val="2"/>
        <w:rPr>
          <w:rFonts w:hint="eastAsia" w:ascii="仿宋_GB2312" w:hAnsi="仿宋_GB2312" w:eastAsia="仿宋_GB2312" w:cs="仿宋_GB2312"/>
          <w:bCs/>
          <w:sz w:val="32"/>
          <w:szCs w:val="32"/>
        </w:rPr>
      </w:pPr>
    </w:p>
    <w:p w14:paraId="5FD1E701">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2、2021年4月14日陈启浓老师上Linux技术《DHCP服务器配置与管理》公开示范课</w:t>
      </w:r>
    </w:p>
    <w:p w14:paraId="313C1647">
      <w:pPr>
        <w:spacing w:before="156" w:beforeLines="50" w:after="156" w:afterLines="50" w:line="300" w:lineRule="auto"/>
        <w:ind w:firstLine="420"/>
        <w:rPr>
          <w:rFonts w:hint="eastAsia" w:ascii="仿宋_GB2312" w:hAnsi="仿宋_GB2312" w:eastAsia="仿宋_GB2312" w:cs="仿宋_GB2312"/>
          <w:bCs/>
          <w:color w:val="000000"/>
          <w:kern w:val="0"/>
          <w:sz w:val="32"/>
          <w:szCs w:val="32"/>
        </w:rPr>
      </w:pPr>
      <w:r>
        <w:rPr>
          <w:rFonts w:hint="eastAsia" w:ascii="仿宋_GB2312" w:hAnsi="仿宋_GB2312" w:eastAsia="仿宋_GB2312" w:cs="仿宋_GB2312"/>
          <w:bCs/>
          <w:color w:val="000000"/>
          <w:kern w:val="0"/>
          <w:sz w:val="32"/>
          <w:szCs w:val="32"/>
        </w:rPr>
        <w:t xml:space="preserve">2021年4月14日，陈启浓承担Linux技术《DHCP服务器配置与管理》“线上+线下学做一体”教学公开课评比结果表现优秀，被评为教学改革积极分子。 </w:t>
      </w:r>
    </w:p>
    <w:p w14:paraId="6A655468">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281930" cy="3674110"/>
            <wp:effectExtent l="0" t="0" r="13970" b="2540"/>
            <wp:docPr id="104"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29"/>
                    <pic:cNvPicPr>
                      <a:picLocks noChangeAspect="1"/>
                    </pic:cNvPicPr>
                  </pic:nvPicPr>
                  <pic:blipFill>
                    <a:blip r:embed="rId8"/>
                    <a:stretch>
                      <a:fillRect/>
                    </a:stretch>
                  </pic:blipFill>
                  <pic:spPr>
                    <a:xfrm>
                      <a:off x="0" y="0"/>
                      <a:ext cx="5281930" cy="3674110"/>
                    </a:xfrm>
                    <a:prstGeom prst="rect">
                      <a:avLst/>
                    </a:prstGeom>
                    <a:noFill/>
                    <a:ln>
                      <a:noFill/>
                    </a:ln>
                  </pic:spPr>
                </pic:pic>
              </a:graphicData>
            </a:graphic>
          </wp:inline>
        </w:drawing>
      </w:r>
    </w:p>
    <w:p w14:paraId="13238F85">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3、佛山市禅城区优秀教师</w:t>
      </w:r>
    </w:p>
    <w:p w14:paraId="086CFA3B">
      <w:pPr>
        <w:tabs>
          <w:tab w:val="left" w:pos="1890"/>
        </w:tabs>
        <w:spacing w:line="720" w:lineRule="auto"/>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033010" cy="3609975"/>
            <wp:effectExtent l="0" t="0" r="15240" b="9525"/>
            <wp:docPr id="29"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64"/>
                    <pic:cNvPicPr>
                      <a:picLocks noChangeAspect="1"/>
                    </pic:cNvPicPr>
                  </pic:nvPicPr>
                  <pic:blipFill>
                    <a:blip r:embed="rId9"/>
                    <a:stretch>
                      <a:fillRect/>
                    </a:stretch>
                  </pic:blipFill>
                  <pic:spPr>
                    <a:xfrm>
                      <a:off x="0" y="0"/>
                      <a:ext cx="5033010" cy="3609975"/>
                    </a:xfrm>
                    <a:prstGeom prst="rect">
                      <a:avLst/>
                    </a:prstGeom>
                    <a:noFill/>
                    <a:ln>
                      <a:noFill/>
                    </a:ln>
                  </pic:spPr>
                </pic:pic>
              </a:graphicData>
            </a:graphic>
          </wp:inline>
        </w:drawing>
      </w:r>
      <w:bookmarkStart w:id="3" w:name="_Toc20392"/>
    </w:p>
    <w:p w14:paraId="38EF955B">
      <w:pPr>
        <w:pStyle w:val="2"/>
        <w:numPr>
          <w:ilvl w:val="0"/>
          <w:numId w:val="2"/>
        </w:num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中国职教育学会德育工作委员会优秀教师（2021年）</w:t>
      </w:r>
    </w:p>
    <w:p w14:paraId="0D41281C">
      <w:pPr>
        <w:pStyle w:val="2"/>
        <w:jc w:val="center"/>
        <w:rPr>
          <w:rFonts w:hint="eastAsia" w:ascii="仿宋_GB2312" w:hAnsi="仿宋_GB2312" w:eastAsia="仿宋_GB2312" w:cs="仿宋_GB2312"/>
        </w:rPr>
      </w:pPr>
      <w:r>
        <w:rPr>
          <w:rFonts w:hint="eastAsia" w:ascii="仿宋_GB2312" w:hAnsi="仿宋_GB2312" w:eastAsia="仿宋_GB2312" w:cs="仿宋_GB2312"/>
        </w:rPr>
        <w:drawing>
          <wp:inline distT="0" distB="0" distL="0" distR="0">
            <wp:extent cx="5073015" cy="3590290"/>
            <wp:effectExtent l="0" t="0" r="13335" b="10160"/>
            <wp:docPr id="143" name="图片 143" descr="C:\Users\Administrator\Desktop\2022年正高材料\全国优秀教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Users\Administrator\Desktop\2022年正高材料\全国优秀教师.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073015" cy="3590290"/>
                    </a:xfrm>
                    <a:prstGeom prst="rect">
                      <a:avLst/>
                    </a:prstGeom>
                    <a:noFill/>
                    <a:ln>
                      <a:noFill/>
                    </a:ln>
                  </pic:spPr>
                </pic:pic>
              </a:graphicData>
            </a:graphic>
          </wp:inline>
        </w:drawing>
      </w:r>
    </w:p>
    <w:p w14:paraId="5342B351">
      <w:pPr>
        <w:pStyle w:val="2"/>
        <w:jc w:val="center"/>
        <w:rPr>
          <w:rFonts w:hint="eastAsia" w:ascii="仿宋_GB2312" w:hAnsi="仿宋_GB2312" w:eastAsia="仿宋_GB2312" w:cs="仿宋_GB2312"/>
        </w:rPr>
      </w:pPr>
      <w:r>
        <w:rPr>
          <w:rFonts w:hint="eastAsia" w:ascii="仿宋_GB2312" w:hAnsi="仿宋_GB2312" w:eastAsia="仿宋_GB2312" w:cs="仿宋_GB2312"/>
        </w:rPr>
        <w:drawing>
          <wp:inline distT="0" distB="0" distL="0" distR="0">
            <wp:extent cx="3928110" cy="5608955"/>
            <wp:effectExtent l="0" t="0" r="15240" b="1079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1"/>
                    <a:stretch>
                      <a:fillRect/>
                    </a:stretch>
                  </pic:blipFill>
                  <pic:spPr>
                    <a:xfrm>
                      <a:off x="0" y="0"/>
                      <a:ext cx="3928110" cy="5608955"/>
                    </a:xfrm>
                    <a:prstGeom prst="rect">
                      <a:avLst/>
                    </a:prstGeom>
                  </pic:spPr>
                </pic:pic>
              </a:graphicData>
            </a:graphic>
          </wp:inline>
        </w:drawing>
      </w:r>
      <w:r>
        <w:rPr>
          <w:rFonts w:hint="eastAsia" w:ascii="仿宋_GB2312" w:hAnsi="仿宋_GB2312" w:eastAsia="仿宋_GB2312" w:cs="仿宋_GB2312"/>
        </w:rPr>
        <w:drawing>
          <wp:inline distT="0" distB="0" distL="0" distR="0">
            <wp:extent cx="3703955" cy="5157470"/>
            <wp:effectExtent l="0" t="0" r="10795" b="508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2"/>
                    <a:stretch>
                      <a:fillRect/>
                    </a:stretch>
                  </pic:blipFill>
                  <pic:spPr>
                    <a:xfrm>
                      <a:off x="0" y="0"/>
                      <a:ext cx="3703955" cy="5157470"/>
                    </a:xfrm>
                    <a:prstGeom prst="rect">
                      <a:avLst/>
                    </a:prstGeom>
                  </pic:spPr>
                </pic:pic>
              </a:graphicData>
            </a:graphic>
          </wp:inline>
        </w:drawing>
      </w:r>
    </w:p>
    <w:p w14:paraId="055D326D">
      <w:pPr>
        <w:pStyle w:val="2"/>
        <w:jc w:val="center"/>
        <w:rPr>
          <w:rFonts w:hint="eastAsia" w:ascii="仿宋_GB2312" w:hAnsi="仿宋_GB2312" w:eastAsia="仿宋_GB2312" w:cs="仿宋_GB2312"/>
        </w:rPr>
      </w:pPr>
    </w:p>
    <w:p w14:paraId="45BE265C">
      <w:pPr>
        <w:pStyle w:val="2"/>
        <w:jc w:val="center"/>
        <w:rPr>
          <w:rFonts w:hint="eastAsia" w:ascii="仿宋_GB2312" w:hAnsi="仿宋_GB2312" w:eastAsia="仿宋_GB2312" w:cs="仿宋_GB2312"/>
        </w:rPr>
      </w:pPr>
    </w:p>
    <w:p w14:paraId="6B204DE2">
      <w:pPr>
        <w:pStyle w:val="2"/>
        <w:jc w:val="center"/>
        <w:rPr>
          <w:rFonts w:hint="eastAsia" w:ascii="仿宋_GB2312" w:hAnsi="仿宋_GB2312" w:eastAsia="仿宋_GB2312" w:cs="仿宋_GB2312"/>
        </w:rPr>
      </w:pPr>
    </w:p>
    <w:p w14:paraId="2704C76C">
      <w:pPr>
        <w:pStyle w:val="2"/>
        <w:jc w:val="center"/>
        <w:rPr>
          <w:rFonts w:hint="eastAsia" w:ascii="仿宋_GB2312" w:hAnsi="仿宋_GB2312" w:eastAsia="仿宋_GB2312" w:cs="仿宋_GB2312"/>
        </w:rPr>
      </w:pPr>
    </w:p>
    <w:p w14:paraId="7CE0425C">
      <w:pPr>
        <w:pStyle w:val="2"/>
        <w:jc w:val="center"/>
        <w:rPr>
          <w:rFonts w:hint="eastAsia" w:ascii="仿宋_GB2312" w:hAnsi="仿宋_GB2312" w:eastAsia="仿宋_GB2312" w:cs="仿宋_GB2312"/>
        </w:rPr>
      </w:pPr>
    </w:p>
    <w:p w14:paraId="26ED0428">
      <w:pPr>
        <w:pStyle w:val="2"/>
        <w:jc w:val="center"/>
        <w:rPr>
          <w:rFonts w:hint="eastAsia" w:ascii="仿宋_GB2312" w:hAnsi="仿宋_GB2312" w:eastAsia="仿宋_GB2312" w:cs="仿宋_GB2312"/>
        </w:rPr>
      </w:pPr>
    </w:p>
    <w:p w14:paraId="4E9F1EBA">
      <w:pPr>
        <w:pStyle w:val="2"/>
        <w:jc w:val="center"/>
        <w:rPr>
          <w:rFonts w:hint="eastAsia" w:ascii="仿宋_GB2312" w:hAnsi="仿宋_GB2312" w:eastAsia="仿宋_GB2312" w:cs="仿宋_GB2312"/>
        </w:rPr>
      </w:pPr>
    </w:p>
    <w:p w14:paraId="1AF6BCF0">
      <w:pPr>
        <w:pStyle w:val="2"/>
        <w:jc w:val="center"/>
        <w:rPr>
          <w:rFonts w:hint="eastAsia" w:ascii="仿宋_GB2312" w:hAnsi="仿宋_GB2312" w:eastAsia="仿宋_GB2312" w:cs="仿宋_GB2312"/>
        </w:rPr>
      </w:pPr>
    </w:p>
    <w:p w14:paraId="1FE2308B">
      <w:pPr>
        <w:pStyle w:val="2"/>
        <w:jc w:val="center"/>
        <w:rPr>
          <w:rFonts w:hint="eastAsia" w:ascii="仿宋_GB2312" w:hAnsi="仿宋_GB2312" w:eastAsia="仿宋_GB2312" w:cs="仿宋_GB2312"/>
        </w:rPr>
      </w:pPr>
    </w:p>
    <w:p w14:paraId="369B2EF3">
      <w:pPr>
        <w:pStyle w:val="2"/>
        <w:jc w:val="center"/>
        <w:rPr>
          <w:rFonts w:hint="eastAsia" w:ascii="仿宋_GB2312" w:hAnsi="仿宋_GB2312" w:eastAsia="仿宋_GB2312" w:cs="仿宋_GB2312"/>
        </w:rPr>
      </w:pPr>
    </w:p>
    <w:p w14:paraId="08B0CF08">
      <w:pPr>
        <w:pStyle w:val="2"/>
        <w:jc w:val="center"/>
        <w:rPr>
          <w:rFonts w:hint="eastAsia" w:ascii="仿宋_GB2312" w:hAnsi="仿宋_GB2312" w:eastAsia="仿宋_GB2312" w:cs="仿宋_GB2312"/>
        </w:rPr>
      </w:pPr>
    </w:p>
    <w:p w14:paraId="7675F789">
      <w:pPr>
        <w:pStyle w:val="2"/>
        <w:jc w:val="center"/>
        <w:rPr>
          <w:rFonts w:hint="eastAsia" w:ascii="仿宋_GB2312" w:hAnsi="仿宋_GB2312" w:eastAsia="仿宋_GB2312" w:cs="仿宋_GB2312"/>
        </w:rPr>
      </w:pPr>
    </w:p>
    <w:p w14:paraId="10D79AF6">
      <w:pPr>
        <w:pStyle w:val="2"/>
        <w:jc w:val="center"/>
        <w:rPr>
          <w:rFonts w:hint="eastAsia" w:ascii="仿宋_GB2312" w:hAnsi="仿宋_GB2312" w:eastAsia="仿宋_GB2312" w:cs="仿宋_GB2312"/>
        </w:rPr>
      </w:pPr>
    </w:p>
    <w:p w14:paraId="249AFA5B">
      <w:pPr>
        <w:pStyle w:val="2"/>
        <w:numPr>
          <w:ilvl w:val="0"/>
          <w:numId w:val="2"/>
        </w:numPr>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佛山市禅城区优秀教师</w:t>
      </w:r>
    </w:p>
    <w:p w14:paraId="6AFFCD48">
      <w:pPr>
        <w:pStyle w:val="2"/>
        <w:jc w:val="left"/>
        <w:rPr>
          <w:rFonts w:hint="eastAsia" w:ascii="仿宋_GB2312" w:hAnsi="仿宋_GB2312" w:eastAsia="仿宋_GB2312" w:cs="仿宋_GB2312"/>
          <w:bCs/>
          <w:sz w:val="32"/>
          <w:szCs w:val="32"/>
        </w:rPr>
      </w:pPr>
      <w:r>
        <w:rPr>
          <w:rFonts w:hint="eastAsia" w:ascii="仿宋_GB2312" w:hAnsi="仿宋_GB2312" w:eastAsia="仿宋_GB2312" w:cs="仿宋_GB2312"/>
          <w:sz w:val="18"/>
          <w:szCs w:val="18"/>
        </w:rPr>
        <w:drawing>
          <wp:inline distT="0" distB="0" distL="114300" distR="114300">
            <wp:extent cx="3877945" cy="5408930"/>
            <wp:effectExtent l="0" t="0" r="1270" b="8255"/>
            <wp:docPr id="691" name="图片 691" descr="ss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descr="ss0273"/>
                    <pic:cNvPicPr>
                      <a:picLocks noChangeAspect="1"/>
                    </pic:cNvPicPr>
                  </pic:nvPicPr>
                  <pic:blipFill>
                    <a:blip r:embed="rId13"/>
                    <a:srcRect l="8242" t="7917" r="7438" b="8920"/>
                    <a:stretch>
                      <a:fillRect/>
                    </a:stretch>
                  </pic:blipFill>
                  <pic:spPr>
                    <a:xfrm rot="5400000">
                      <a:off x="0" y="0"/>
                      <a:ext cx="3877945" cy="5408930"/>
                    </a:xfrm>
                    <a:prstGeom prst="rect">
                      <a:avLst/>
                    </a:prstGeom>
                  </pic:spPr>
                </pic:pic>
              </a:graphicData>
            </a:graphic>
          </wp:inline>
        </w:drawing>
      </w:r>
    </w:p>
    <w:p w14:paraId="52F716CA">
      <w:pPr>
        <w:pStyle w:val="2"/>
        <w:numPr>
          <w:ilvl w:val="0"/>
          <w:numId w:val="2"/>
        </w:numPr>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佛山市禅城区名教师</w:t>
      </w:r>
    </w:p>
    <w:p w14:paraId="0D4D9C6E">
      <w:pPr>
        <w:pStyle w:val="2"/>
        <w:jc w:val="left"/>
        <w:rPr>
          <w:rFonts w:hint="eastAsia" w:ascii="仿宋_GB2312" w:hAnsi="仿宋_GB2312" w:eastAsia="仿宋_GB2312" w:cs="仿宋_GB2312"/>
          <w:bCs/>
          <w:sz w:val="32"/>
          <w:szCs w:val="32"/>
        </w:rPr>
      </w:pPr>
      <w:r>
        <w:rPr>
          <w:rFonts w:hint="eastAsia" w:ascii="仿宋_GB2312" w:hAnsi="仿宋_GB2312" w:eastAsia="仿宋_GB2312" w:cs="仿宋_GB2312"/>
        </w:rPr>
        <w:drawing>
          <wp:inline distT="0" distB="0" distL="114300" distR="114300">
            <wp:extent cx="5242560" cy="3698875"/>
            <wp:effectExtent l="0" t="0" r="15240" b="15875"/>
            <wp:docPr id="1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
                    <pic:cNvPicPr>
                      <a:picLocks noChangeAspect="1"/>
                    </pic:cNvPicPr>
                  </pic:nvPicPr>
                  <pic:blipFill>
                    <a:blip r:embed="rId14"/>
                    <a:stretch>
                      <a:fillRect/>
                    </a:stretch>
                  </pic:blipFill>
                  <pic:spPr>
                    <a:xfrm>
                      <a:off x="0" y="0"/>
                      <a:ext cx="5242560" cy="3698875"/>
                    </a:xfrm>
                    <a:prstGeom prst="rect">
                      <a:avLst/>
                    </a:prstGeom>
                    <a:noFill/>
                    <a:ln>
                      <a:noFill/>
                    </a:ln>
                  </pic:spPr>
                </pic:pic>
              </a:graphicData>
            </a:graphic>
          </wp:inline>
        </w:drawing>
      </w:r>
    </w:p>
    <w:p w14:paraId="131E8A9E">
      <w:pPr>
        <w:pStyle w:val="2"/>
        <w:jc w:val="left"/>
        <w:rPr>
          <w:rFonts w:hint="eastAsia" w:ascii="仿宋_GB2312" w:hAnsi="仿宋_GB2312" w:eastAsia="仿宋_GB2312" w:cs="仿宋_GB2312"/>
          <w:bCs/>
          <w:sz w:val="32"/>
          <w:szCs w:val="32"/>
        </w:rPr>
      </w:pPr>
    </w:p>
    <w:p w14:paraId="769B431E">
      <w:pPr>
        <w:pStyle w:val="2"/>
        <w:numPr>
          <w:ilvl w:val="0"/>
          <w:numId w:val="2"/>
        </w:numPr>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佛山市教育系统优秀教师</w:t>
      </w:r>
    </w:p>
    <w:p w14:paraId="20366826">
      <w:pPr>
        <w:pStyle w:val="2"/>
        <w:jc w:val="left"/>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5565140" cy="3990975"/>
            <wp:effectExtent l="0" t="0" r="16510" b="9525"/>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15"/>
                    <a:stretch>
                      <a:fillRect/>
                    </a:stretch>
                  </pic:blipFill>
                  <pic:spPr>
                    <a:xfrm>
                      <a:off x="0" y="0"/>
                      <a:ext cx="5565140" cy="3990975"/>
                    </a:xfrm>
                    <a:prstGeom prst="rect">
                      <a:avLst/>
                    </a:prstGeom>
                    <a:noFill/>
                    <a:ln>
                      <a:noFill/>
                    </a:ln>
                  </pic:spPr>
                </pic:pic>
              </a:graphicData>
            </a:graphic>
          </wp:inline>
        </w:drawing>
      </w:r>
    </w:p>
    <w:p w14:paraId="3925F8D2">
      <w:pPr>
        <w:pStyle w:val="2"/>
        <w:jc w:val="left"/>
        <w:rPr>
          <w:rFonts w:hint="eastAsia" w:ascii="仿宋_GB2312" w:hAnsi="仿宋_GB2312" w:eastAsia="仿宋_GB2312" w:cs="仿宋_GB2312"/>
        </w:rPr>
      </w:pPr>
    </w:p>
    <w:p w14:paraId="57758AA9">
      <w:pPr>
        <w:pStyle w:val="2"/>
        <w:numPr>
          <w:ilvl w:val="0"/>
          <w:numId w:val="1"/>
        </w:numPr>
        <w:outlineLvl w:val="0"/>
        <w:rPr>
          <w:rFonts w:hint="eastAsia" w:ascii="仿宋_GB2312" w:hAnsi="仿宋_GB2312" w:eastAsia="仿宋_GB2312" w:cs="仿宋_GB2312"/>
          <w:b/>
          <w:bCs w:val="0"/>
          <w:sz w:val="32"/>
          <w:szCs w:val="32"/>
        </w:rPr>
      </w:pPr>
      <w:bookmarkStart w:id="4" w:name="_Toc26390"/>
      <w:r>
        <w:rPr>
          <w:rFonts w:hint="eastAsia" w:ascii="仿宋_GB2312" w:hAnsi="仿宋_GB2312" w:eastAsia="仿宋_GB2312" w:cs="仿宋_GB2312"/>
          <w:b/>
          <w:bCs w:val="0"/>
          <w:sz w:val="32"/>
          <w:szCs w:val="32"/>
        </w:rPr>
        <w:t>专业带头人出版教材情况</w:t>
      </w:r>
      <w:bookmarkEnd w:id="3"/>
      <w:bookmarkEnd w:id="4"/>
    </w:p>
    <w:tbl>
      <w:tblPr>
        <w:tblStyle w:val="7"/>
        <w:tblpPr w:leftFromText="180" w:rightFromText="180" w:vertAnchor="text" w:horzAnchor="page" w:tblpX="1367" w:tblpY="882"/>
        <w:tblOverlap w:val="never"/>
        <w:tblW w:w="949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81"/>
        <w:gridCol w:w="436"/>
        <w:gridCol w:w="3634"/>
        <w:gridCol w:w="2799"/>
        <w:gridCol w:w="1842"/>
      </w:tblGrid>
      <w:tr w14:paraId="53816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40" w:hRule="exact"/>
        </w:trPr>
        <w:tc>
          <w:tcPr>
            <w:tcW w:w="781" w:type="dxa"/>
            <w:vAlign w:val="center"/>
          </w:tcPr>
          <w:p w14:paraId="02628B42">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类别目序号</w:t>
            </w:r>
          </w:p>
        </w:tc>
        <w:tc>
          <w:tcPr>
            <w:tcW w:w="436" w:type="dxa"/>
            <w:vAlign w:val="center"/>
          </w:tcPr>
          <w:p w14:paraId="268E3F69">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序号</w:t>
            </w:r>
          </w:p>
        </w:tc>
        <w:tc>
          <w:tcPr>
            <w:tcW w:w="3634" w:type="dxa"/>
            <w:vAlign w:val="center"/>
          </w:tcPr>
          <w:p w14:paraId="7E845902">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材   料   名   称</w:t>
            </w:r>
          </w:p>
        </w:tc>
        <w:tc>
          <w:tcPr>
            <w:tcW w:w="2799" w:type="dxa"/>
            <w:vAlign w:val="center"/>
          </w:tcPr>
          <w:p w14:paraId="2654C891">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发证单位</w:t>
            </w:r>
          </w:p>
        </w:tc>
        <w:tc>
          <w:tcPr>
            <w:tcW w:w="1842" w:type="dxa"/>
            <w:tcMar>
              <w:left w:w="0" w:type="dxa"/>
              <w:right w:w="0" w:type="dxa"/>
            </w:tcMar>
            <w:vAlign w:val="center"/>
          </w:tcPr>
          <w:p w14:paraId="6C2BFE09">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时间</w:t>
            </w:r>
          </w:p>
        </w:tc>
      </w:tr>
      <w:tr w14:paraId="1F1E4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0" w:hRule="exact"/>
        </w:trPr>
        <w:tc>
          <w:tcPr>
            <w:tcW w:w="781" w:type="dxa"/>
            <w:vMerge w:val="restart"/>
            <w:vAlign w:val="center"/>
          </w:tcPr>
          <w:p w14:paraId="312924F6">
            <w:pPr>
              <w:spacing w:line="240" w:lineRule="atLeast"/>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出版</w:t>
            </w:r>
          </w:p>
          <w:p w14:paraId="152DF854">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sz w:val="28"/>
                <w:szCs w:val="28"/>
              </w:rPr>
              <w:t>教材、教参情况</w:t>
            </w:r>
          </w:p>
        </w:tc>
        <w:tc>
          <w:tcPr>
            <w:tcW w:w="436" w:type="dxa"/>
            <w:vAlign w:val="center"/>
          </w:tcPr>
          <w:p w14:paraId="7889045D">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①</w:t>
            </w:r>
          </w:p>
        </w:tc>
        <w:tc>
          <w:tcPr>
            <w:tcW w:w="3634" w:type="dxa"/>
            <w:vAlign w:val="center"/>
          </w:tcPr>
          <w:p w14:paraId="27A5346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主编《网络服务器配置与管理项目教程》 ISBN：9787030437938</w:t>
            </w:r>
          </w:p>
        </w:tc>
        <w:tc>
          <w:tcPr>
            <w:tcW w:w="2799" w:type="dxa"/>
            <w:vAlign w:val="center"/>
          </w:tcPr>
          <w:p w14:paraId="7C93EC3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科学出版社出版</w:t>
            </w:r>
          </w:p>
        </w:tc>
        <w:tc>
          <w:tcPr>
            <w:tcW w:w="1842" w:type="dxa"/>
            <w:tcMar>
              <w:left w:w="0" w:type="dxa"/>
              <w:right w:w="0" w:type="dxa"/>
            </w:tcMar>
            <w:vAlign w:val="center"/>
          </w:tcPr>
          <w:p w14:paraId="749F3634">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2015.05</w:t>
            </w:r>
          </w:p>
        </w:tc>
      </w:tr>
      <w:tr w14:paraId="43A81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5BCCF859">
            <w:pPr>
              <w:spacing w:line="240" w:lineRule="atLeast"/>
              <w:jc w:val="center"/>
              <w:rPr>
                <w:rFonts w:hint="eastAsia" w:ascii="仿宋_GB2312" w:hAnsi="仿宋_GB2312" w:eastAsia="仿宋_GB2312" w:cs="仿宋_GB2312"/>
                <w:b/>
                <w:bCs/>
                <w:szCs w:val="21"/>
              </w:rPr>
            </w:pPr>
          </w:p>
        </w:tc>
        <w:tc>
          <w:tcPr>
            <w:tcW w:w="436" w:type="dxa"/>
            <w:vAlign w:val="center"/>
          </w:tcPr>
          <w:p w14:paraId="4BEF6414">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②</w:t>
            </w:r>
          </w:p>
        </w:tc>
        <w:tc>
          <w:tcPr>
            <w:tcW w:w="3634" w:type="dxa"/>
            <w:vAlign w:val="center"/>
          </w:tcPr>
          <w:p w14:paraId="04AEACD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主编《上网安全管理与网站安全防范》</w:t>
            </w:r>
          </w:p>
          <w:p w14:paraId="07AEBA9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ISBN9787830080952</w:t>
            </w:r>
          </w:p>
        </w:tc>
        <w:tc>
          <w:tcPr>
            <w:tcW w:w="2799" w:type="dxa"/>
            <w:vAlign w:val="center"/>
          </w:tcPr>
          <w:p w14:paraId="58A41C7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广东海燕电子音像出版社出版</w:t>
            </w:r>
          </w:p>
        </w:tc>
        <w:tc>
          <w:tcPr>
            <w:tcW w:w="1842" w:type="dxa"/>
            <w:tcMar>
              <w:left w:w="0" w:type="dxa"/>
              <w:right w:w="0" w:type="dxa"/>
            </w:tcMar>
            <w:vAlign w:val="center"/>
          </w:tcPr>
          <w:p w14:paraId="6FCB0EDD">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2014.07</w:t>
            </w:r>
          </w:p>
        </w:tc>
      </w:tr>
      <w:tr w14:paraId="139D5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1AF9A3E7">
            <w:pPr>
              <w:spacing w:line="240" w:lineRule="atLeast"/>
              <w:jc w:val="center"/>
              <w:rPr>
                <w:rFonts w:hint="eastAsia" w:ascii="仿宋_GB2312" w:hAnsi="仿宋_GB2312" w:eastAsia="仿宋_GB2312" w:cs="仿宋_GB2312"/>
                <w:b/>
                <w:bCs/>
                <w:szCs w:val="21"/>
              </w:rPr>
            </w:pPr>
          </w:p>
        </w:tc>
        <w:tc>
          <w:tcPr>
            <w:tcW w:w="436" w:type="dxa"/>
            <w:vAlign w:val="center"/>
          </w:tcPr>
          <w:p w14:paraId="1491638D">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③</w:t>
            </w:r>
          </w:p>
        </w:tc>
        <w:tc>
          <w:tcPr>
            <w:tcW w:w="3634" w:type="dxa"/>
            <w:vAlign w:val="center"/>
          </w:tcPr>
          <w:p w14:paraId="0252A6CA">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主编《Linux网络操作系统项目教程（CentOS8.4）》ISBN9787508863092</w:t>
            </w:r>
          </w:p>
        </w:tc>
        <w:tc>
          <w:tcPr>
            <w:tcW w:w="2799" w:type="dxa"/>
            <w:vAlign w:val="center"/>
          </w:tcPr>
          <w:p w14:paraId="3CC8CF8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科学出版社出版</w:t>
            </w:r>
          </w:p>
        </w:tc>
        <w:tc>
          <w:tcPr>
            <w:tcW w:w="1842" w:type="dxa"/>
            <w:tcMar>
              <w:left w:w="0" w:type="dxa"/>
              <w:right w:w="0" w:type="dxa"/>
            </w:tcMar>
            <w:vAlign w:val="center"/>
          </w:tcPr>
          <w:p w14:paraId="1EAC056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2022.12</w:t>
            </w:r>
          </w:p>
        </w:tc>
      </w:tr>
      <w:tr w14:paraId="5A617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3E831563">
            <w:pPr>
              <w:spacing w:line="240" w:lineRule="atLeast"/>
              <w:jc w:val="center"/>
              <w:rPr>
                <w:rFonts w:hint="eastAsia" w:ascii="仿宋_GB2312" w:hAnsi="仿宋_GB2312" w:eastAsia="仿宋_GB2312" w:cs="仿宋_GB2312"/>
                <w:b/>
                <w:bCs/>
                <w:szCs w:val="21"/>
              </w:rPr>
            </w:pPr>
          </w:p>
        </w:tc>
        <w:tc>
          <w:tcPr>
            <w:tcW w:w="436" w:type="dxa"/>
            <w:vAlign w:val="center"/>
          </w:tcPr>
          <w:p w14:paraId="09146D7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④</w:t>
            </w:r>
          </w:p>
        </w:tc>
        <w:tc>
          <w:tcPr>
            <w:tcW w:w="3634" w:type="dxa"/>
            <w:tcBorders>
              <w:bottom w:val="single" w:color="auto" w:sz="4" w:space="0"/>
            </w:tcBorders>
            <w:vAlign w:val="center"/>
          </w:tcPr>
          <w:p w14:paraId="709C192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rPr>
              <w:t>副主编《小型局域网组建》</w:t>
            </w:r>
            <w:r>
              <w:rPr>
                <w:rFonts w:hint="eastAsia" w:ascii="仿宋_GB2312" w:hAnsi="仿宋_GB2312" w:eastAsia="仿宋_GB2312" w:cs="仿宋_GB2312"/>
                <w:szCs w:val="21"/>
              </w:rPr>
              <w:t>ISBN978712121180-5</w:t>
            </w:r>
          </w:p>
          <w:p w14:paraId="4B436E8E">
            <w:pPr>
              <w:spacing w:line="240" w:lineRule="atLeast"/>
              <w:jc w:val="center"/>
              <w:rPr>
                <w:rFonts w:hint="eastAsia" w:ascii="仿宋_GB2312" w:hAnsi="仿宋_GB2312" w:eastAsia="仿宋_GB2312" w:cs="仿宋_GB2312"/>
                <w:szCs w:val="21"/>
              </w:rPr>
            </w:pPr>
          </w:p>
        </w:tc>
        <w:tc>
          <w:tcPr>
            <w:tcW w:w="2799" w:type="dxa"/>
            <w:vAlign w:val="center"/>
          </w:tcPr>
          <w:p w14:paraId="3197F89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电子工业出版社</w:t>
            </w:r>
          </w:p>
        </w:tc>
        <w:tc>
          <w:tcPr>
            <w:tcW w:w="1842" w:type="dxa"/>
            <w:tcMar>
              <w:left w:w="0" w:type="dxa"/>
              <w:right w:w="0" w:type="dxa"/>
            </w:tcMar>
            <w:vAlign w:val="center"/>
          </w:tcPr>
          <w:p w14:paraId="74E64AB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2013.08</w:t>
            </w:r>
          </w:p>
        </w:tc>
      </w:tr>
      <w:tr w14:paraId="3A170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73D65377">
            <w:pPr>
              <w:spacing w:line="240" w:lineRule="atLeast"/>
              <w:jc w:val="center"/>
              <w:rPr>
                <w:rFonts w:hint="eastAsia" w:ascii="仿宋_GB2312" w:hAnsi="仿宋_GB2312" w:eastAsia="仿宋_GB2312" w:cs="仿宋_GB2312"/>
                <w:b/>
                <w:bCs/>
                <w:szCs w:val="21"/>
              </w:rPr>
            </w:pPr>
          </w:p>
        </w:tc>
        <w:tc>
          <w:tcPr>
            <w:tcW w:w="436" w:type="dxa"/>
            <w:vAlign w:val="center"/>
          </w:tcPr>
          <w:p w14:paraId="7BB0456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⑤</w:t>
            </w:r>
          </w:p>
        </w:tc>
        <w:tc>
          <w:tcPr>
            <w:tcW w:w="3634" w:type="dxa"/>
            <w:tcBorders>
              <w:bottom w:val="single" w:color="auto" w:sz="4" w:space="0"/>
            </w:tcBorders>
            <w:vAlign w:val="center"/>
          </w:tcPr>
          <w:p w14:paraId="1DB4F903">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副主编《小型局域网组建实训指导》</w:t>
            </w:r>
          </w:p>
          <w:p w14:paraId="4B0339D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ISBN9787121211799</w:t>
            </w:r>
          </w:p>
        </w:tc>
        <w:tc>
          <w:tcPr>
            <w:tcW w:w="2799" w:type="dxa"/>
            <w:tcBorders>
              <w:bottom w:val="single" w:color="auto" w:sz="4" w:space="0"/>
            </w:tcBorders>
            <w:vAlign w:val="center"/>
          </w:tcPr>
          <w:p w14:paraId="5B41AC4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电子工业出版社</w:t>
            </w:r>
          </w:p>
        </w:tc>
        <w:tc>
          <w:tcPr>
            <w:tcW w:w="1842" w:type="dxa"/>
            <w:tcBorders>
              <w:bottom w:val="single" w:color="auto" w:sz="4" w:space="0"/>
            </w:tcBorders>
            <w:tcMar>
              <w:left w:w="0" w:type="dxa"/>
              <w:right w:w="0" w:type="dxa"/>
            </w:tcMar>
            <w:vAlign w:val="center"/>
          </w:tcPr>
          <w:p w14:paraId="5890AFD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2013.08</w:t>
            </w:r>
          </w:p>
        </w:tc>
      </w:tr>
      <w:tr w14:paraId="6D8CB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768C2F8A">
            <w:pPr>
              <w:spacing w:line="240" w:lineRule="atLeast"/>
              <w:jc w:val="center"/>
              <w:rPr>
                <w:rFonts w:hint="eastAsia" w:ascii="仿宋_GB2312" w:hAnsi="仿宋_GB2312" w:eastAsia="仿宋_GB2312" w:cs="仿宋_GB2312"/>
                <w:b/>
                <w:bCs/>
                <w:szCs w:val="21"/>
              </w:rPr>
            </w:pPr>
          </w:p>
        </w:tc>
        <w:tc>
          <w:tcPr>
            <w:tcW w:w="436" w:type="dxa"/>
            <w:vAlign w:val="center"/>
          </w:tcPr>
          <w:p w14:paraId="7658A5B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⑥</w:t>
            </w:r>
          </w:p>
        </w:tc>
        <w:tc>
          <w:tcPr>
            <w:tcW w:w="3634" w:type="dxa"/>
            <w:tcBorders>
              <w:bottom w:val="single" w:color="auto" w:sz="4" w:space="0"/>
            </w:tcBorders>
            <w:vAlign w:val="center"/>
          </w:tcPr>
          <w:p w14:paraId="22E09D9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副主编《linux网络操作系统》</w:t>
            </w:r>
          </w:p>
          <w:p w14:paraId="34F922C2">
            <w:pPr>
              <w:spacing w:line="240" w:lineRule="atLeast"/>
              <w:jc w:val="center"/>
              <w:rPr>
                <w:rFonts w:hint="eastAsia" w:ascii="仿宋_GB2312" w:hAnsi="仿宋_GB2312" w:eastAsia="仿宋_GB2312" w:cs="仿宋_GB2312"/>
              </w:rPr>
            </w:pPr>
            <w:r>
              <w:rPr>
                <w:rFonts w:hint="eastAsia" w:ascii="仿宋_GB2312" w:hAnsi="仿宋_GB2312" w:eastAsia="仿宋_GB2312" w:cs="仿宋_GB2312"/>
                <w:szCs w:val="21"/>
              </w:rPr>
              <w:t>ISBN9787030317070</w:t>
            </w:r>
          </w:p>
        </w:tc>
        <w:tc>
          <w:tcPr>
            <w:tcW w:w="2799" w:type="dxa"/>
            <w:tcBorders>
              <w:bottom w:val="single" w:color="auto" w:sz="4" w:space="0"/>
            </w:tcBorders>
            <w:vAlign w:val="center"/>
          </w:tcPr>
          <w:p w14:paraId="3D2043D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科学出版社出版</w:t>
            </w:r>
          </w:p>
        </w:tc>
        <w:tc>
          <w:tcPr>
            <w:tcW w:w="1842" w:type="dxa"/>
            <w:tcBorders>
              <w:bottom w:val="single" w:color="auto" w:sz="4" w:space="0"/>
            </w:tcBorders>
            <w:tcMar>
              <w:left w:w="0" w:type="dxa"/>
              <w:right w:w="0" w:type="dxa"/>
            </w:tcMar>
            <w:vAlign w:val="center"/>
          </w:tcPr>
          <w:p w14:paraId="02382BF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2011.08</w:t>
            </w:r>
          </w:p>
        </w:tc>
      </w:tr>
      <w:tr w14:paraId="32C20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225E2AA8">
            <w:pPr>
              <w:spacing w:line="240" w:lineRule="atLeast"/>
              <w:jc w:val="center"/>
              <w:rPr>
                <w:rFonts w:hint="eastAsia" w:ascii="仿宋_GB2312" w:hAnsi="仿宋_GB2312" w:eastAsia="仿宋_GB2312" w:cs="仿宋_GB2312"/>
                <w:b/>
                <w:bCs/>
                <w:szCs w:val="21"/>
              </w:rPr>
            </w:pPr>
          </w:p>
        </w:tc>
        <w:tc>
          <w:tcPr>
            <w:tcW w:w="436" w:type="dxa"/>
            <w:vAlign w:val="center"/>
          </w:tcPr>
          <w:p w14:paraId="020C66F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⑦</w:t>
            </w:r>
          </w:p>
        </w:tc>
        <w:tc>
          <w:tcPr>
            <w:tcW w:w="3634" w:type="dxa"/>
            <w:tcBorders>
              <w:bottom w:val="single" w:color="auto" w:sz="4" w:space="0"/>
            </w:tcBorders>
            <w:vAlign w:val="center"/>
          </w:tcPr>
          <w:p w14:paraId="76FC2A5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参编《Illustrator CC 基础教程》ISBN9787564793715</w:t>
            </w:r>
          </w:p>
        </w:tc>
        <w:tc>
          <w:tcPr>
            <w:tcW w:w="2799" w:type="dxa"/>
            <w:tcBorders>
              <w:bottom w:val="single" w:color="auto" w:sz="4" w:space="0"/>
            </w:tcBorders>
            <w:vAlign w:val="center"/>
          </w:tcPr>
          <w:p w14:paraId="000253D4">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电子科技大学出版社</w:t>
            </w:r>
          </w:p>
        </w:tc>
        <w:tc>
          <w:tcPr>
            <w:tcW w:w="1842" w:type="dxa"/>
            <w:tcBorders>
              <w:bottom w:val="single" w:color="auto" w:sz="4" w:space="0"/>
            </w:tcBorders>
            <w:tcMar>
              <w:left w:w="0" w:type="dxa"/>
              <w:right w:w="0" w:type="dxa"/>
            </w:tcMar>
            <w:vAlign w:val="center"/>
          </w:tcPr>
          <w:p w14:paraId="1C0C8B5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2021.12</w:t>
            </w:r>
          </w:p>
        </w:tc>
      </w:tr>
      <w:tr w14:paraId="5F2B4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5740D542">
            <w:pPr>
              <w:spacing w:line="240" w:lineRule="atLeast"/>
              <w:jc w:val="center"/>
              <w:rPr>
                <w:rFonts w:hint="eastAsia" w:ascii="仿宋_GB2312" w:hAnsi="仿宋_GB2312" w:eastAsia="仿宋_GB2312" w:cs="仿宋_GB2312"/>
                <w:b/>
                <w:bCs/>
                <w:szCs w:val="21"/>
              </w:rPr>
            </w:pPr>
          </w:p>
        </w:tc>
        <w:tc>
          <w:tcPr>
            <w:tcW w:w="436" w:type="dxa"/>
            <w:vAlign w:val="center"/>
          </w:tcPr>
          <w:p w14:paraId="35055DA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⑧</w:t>
            </w:r>
          </w:p>
        </w:tc>
        <w:tc>
          <w:tcPr>
            <w:tcW w:w="3634" w:type="dxa"/>
            <w:tcBorders>
              <w:top w:val="single" w:color="auto" w:sz="4" w:space="0"/>
            </w:tcBorders>
            <w:vAlign w:val="center"/>
          </w:tcPr>
          <w:p w14:paraId="3478664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参编《网页制作实训教程》</w:t>
            </w:r>
          </w:p>
          <w:p w14:paraId="6F7DDA4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ISBN9787566814234</w:t>
            </w:r>
          </w:p>
        </w:tc>
        <w:tc>
          <w:tcPr>
            <w:tcW w:w="2799" w:type="dxa"/>
            <w:tcBorders>
              <w:top w:val="single" w:color="auto" w:sz="4" w:space="0"/>
            </w:tcBorders>
            <w:vAlign w:val="center"/>
          </w:tcPr>
          <w:p w14:paraId="74D0F1B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暨南大学出版社</w:t>
            </w:r>
          </w:p>
        </w:tc>
        <w:tc>
          <w:tcPr>
            <w:tcW w:w="1842" w:type="dxa"/>
            <w:tcBorders>
              <w:top w:val="single" w:color="auto" w:sz="4" w:space="0"/>
            </w:tcBorders>
            <w:tcMar>
              <w:left w:w="0" w:type="dxa"/>
              <w:right w:w="0" w:type="dxa"/>
            </w:tcMar>
            <w:vAlign w:val="center"/>
          </w:tcPr>
          <w:p w14:paraId="588A390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2015.07</w:t>
            </w:r>
          </w:p>
        </w:tc>
      </w:tr>
      <w:tr w14:paraId="1CAAB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1BA876B6">
            <w:pPr>
              <w:spacing w:line="240" w:lineRule="atLeast"/>
              <w:jc w:val="center"/>
              <w:rPr>
                <w:rFonts w:hint="eastAsia" w:ascii="仿宋_GB2312" w:hAnsi="仿宋_GB2312" w:eastAsia="仿宋_GB2312" w:cs="仿宋_GB2312"/>
                <w:b/>
                <w:bCs/>
                <w:szCs w:val="21"/>
              </w:rPr>
            </w:pPr>
          </w:p>
        </w:tc>
        <w:tc>
          <w:tcPr>
            <w:tcW w:w="436" w:type="dxa"/>
            <w:vAlign w:val="center"/>
          </w:tcPr>
          <w:p w14:paraId="3430DC0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⑨</w:t>
            </w:r>
          </w:p>
        </w:tc>
        <w:tc>
          <w:tcPr>
            <w:tcW w:w="3634" w:type="dxa"/>
            <w:vAlign w:val="center"/>
          </w:tcPr>
          <w:p w14:paraId="3700016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参编《网络设备配置与管理》</w:t>
            </w:r>
          </w:p>
        </w:tc>
        <w:tc>
          <w:tcPr>
            <w:tcW w:w="2799" w:type="dxa"/>
            <w:vAlign w:val="center"/>
          </w:tcPr>
          <w:p w14:paraId="66130C2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暨南大学出版社</w:t>
            </w:r>
          </w:p>
        </w:tc>
        <w:tc>
          <w:tcPr>
            <w:tcW w:w="1842" w:type="dxa"/>
            <w:tcMar>
              <w:left w:w="0" w:type="dxa"/>
              <w:right w:w="0" w:type="dxa"/>
            </w:tcMar>
            <w:vAlign w:val="center"/>
          </w:tcPr>
          <w:p w14:paraId="5D0C609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2015.07</w:t>
            </w:r>
          </w:p>
        </w:tc>
      </w:tr>
      <w:tr w14:paraId="502CD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27CAA7AB">
            <w:pPr>
              <w:spacing w:line="240" w:lineRule="atLeast"/>
              <w:jc w:val="center"/>
              <w:rPr>
                <w:rFonts w:hint="eastAsia" w:ascii="仿宋_GB2312" w:hAnsi="仿宋_GB2312" w:eastAsia="仿宋_GB2312" w:cs="仿宋_GB2312"/>
                <w:b/>
                <w:bCs/>
                <w:szCs w:val="21"/>
              </w:rPr>
            </w:pPr>
          </w:p>
        </w:tc>
        <w:tc>
          <w:tcPr>
            <w:tcW w:w="436" w:type="dxa"/>
            <w:vAlign w:val="center"/>
          </w:tcPr>
          <w:p w14:paraId="16BD2CA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⑩</w:t>
            </w:r>
          </w:p>
        </w:tc>
        <w:tc>
          <w:tcPr>
            <w:tcW w:w="3634" w:type="dxa"/>
            <w:vAlign w:val="center"/>
          </w:tcPr>
          <w:p w14:paraId="25BD802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参编《Photoshop cs6图像处理项目任务教程》ISBN9787566814203</w:t>
            </w:r>
          </w:p>
        </w:tc>
        <w:tc>
          <w:tcPr>
            <w:tcW w:w="2799" w:type="dxa"/>
            <w:vAlign w:val="center"/>
          </w:tcPr>
          <w:p w14:paraId="38927E9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暨南大学出版社</w:t>
            </w:r>
          </w:p>
        </w:tc>
        <w:tc>
          <w:tcPr>
            <w:tcW w:w="1842" w:type="dxa"/>
            <w:tcMar>
              <w:left w:w="0" w:type="dxa"/>
              <w:right w:w="0" w:type="dxa"/>
            </w:tcMar>
            <w:vAlign w:val="center"/>
          </w:tcPr>
          <w:p w14:paraId="26099BF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2015.07</w:t>
            </w:r>
          </w:p>
        </w:tc>
      </w:tr>
      <w:tr w14:paraId="2009F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2" w:hRule="exact"/>
        </w:trPr>
        <w:tc>
          <w:tcPr>
            <w:tcW w:w="781" w:type="dxa"/>
            <w:vMerge w:val="continue"/>
            <w:vAlign w:val="center"/>
          </w:tcPr>
          <w:p w14:paraId="02E5B73E">
            <w:pPr>
              <w:spacing w:line="240" w:lineRule="atLeast"/>
              <w:jc w:val="center"/>
              <w:rPr>
                <w:rFonts w:hint="eastAsia" w:ascii="仿宋_GB2312" w:hAnsi="仿宋_GB2312" w:eastAsia="仿宋_GB2312" w:cs="仿宋_GB2312"/>
                <w:b/>
                <w:bCs/>
                <w:szCs w:val="21"/>
              </w:rPr>
            </w:pPr>
          </w:p>
        </w:tc>
        <w:tc>
          <w:tcPr>
            <w:tcW w:w="436" w:type="dxa"/>
            <w:vAlign w:val="center"/>
          </w:tcPr>
          <w:p w14:paraId="7401C4A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⑪</w:t>
            </w:r>
          </w:p>
        </w:tc>
        <w:tc>
          <w:tcPr>
            <w:tcW w:w="3634" w:type="dxa"/>
            <w:vAlign w:val="center"/>
          </w:tcPr>
          <w:p w14:paraId="0900138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编委《网络信息安全实训教程》</w:t>
            </w:r>
          </w:p>
          <w:p w14:paraId="57BF2CC8">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ISBN9787830080969</w:t>
            </w:r>
          </w:p>
        </w:tc>
        <w:tc>
          <w:tcPr>
            <w:tcW w:w="2799" w:type="dxa"/>
            <w:vAlign w:val="center"/>
          </w:tcPr>
          <w:p w14:paraId="2D111C14">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广东海燕电子音像出版社出版</w:t>
            </w:r>
          </w:p>
        </w:tc>
        <w:tc>
          <w:tcPr>
            <w:tcW w:w="1842" w:type="dxa"/>
            <w:tcMar>
              <w:left w:w="0" w:type="dxa"/>
              <w:right w:w="0" w:type="dxa"/>
            </w:tcMar>
            <w:vAlign w:val="center"/>
          </w:tcPr>
          <w:p w14:paraId="064DBF78">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2014.07</w:t>
            </w:r>
          </w:p>
        </w:tc>
      </w:tr>
    </w:tbl>
    <w:p w14:paraId="54106963">
      <w:pPr>
        <w:pStyle w:val="2"/>
        <w:rPr>
          <w:rFonts w:hint="eastAsia" w:ascii="仿宋_GB2312" w:hAnsi="仿宋_GB2312" w:eastAsia="仿宋_GB2312" w:cs="仿宋_GB2312"/>
        </w:rPr>
      </w:pPr>
    </w:p>
    <w:p w14:paraId="4BAD9D8A">
      <w:pPr>
        <w:numPr>
          <w:ilvl w:val="2"/>
          <w:numId w:val="3"/>
        </w:num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主编《网络服务器配置与管理项目教程》 ISBN：9787030437938</w:t>
      </w:r>
    </w:p>
    <w:p w14:paraId="47B6EC31">
      <w:pPr>
        <w:pStyle w:val="2"/>
        <w:jc w:val="cente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3476625" cy="4986020"/>
            <wp:effectExtent l="0" t="0" r="9525" b="508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6"/>
                    <a:stretch>
                      <a:fillRect/>
                    </a:stretch>
                  </pic:blipFill>
                  <pic:spPr>
                    <a:xfrm>
                      <a:off x="0" y="0"/>
                      <a:ext cx="3476625" cy="4986020"/>
                    </a:xfrm>
                    <a:prstGeom prst="rect">
                      <a:avLst/>
                    </a:prstGeom>
                    <a:noFill/>
                    <a:ln>
                      <a:noFill/>
                    </a:ln>
                  </pic:spPr>
                </pic:pic>
              </a:graphicData>
            </a:graphic>
          </wp:inline>
        </w:drawing>
      </w:r>
    </w:p>
    <w:p w14:paraId="191F4891">
      <w:pPr>
        <w:pStyle w:val="2"/>
        <w:ind w:left="420" w:firstLine="420"/>
        <w:rPr>
          <w:rFonts w:hint="eastAsia" w:ascii="仿宋_GB2312" w:hAnsi="仿宋_GB2312" w:eastAsia="仿宋_GB2312" w:cs="仿宋_GB2312"/>
          <w:bCs/>
          <w:sz w:val="32"/>
          <w:szCs w:val="32"/>
        </w:rPr>
        <w:sectPr>
          <w:headerReference r:id="rId3" w:type="default"/>
          <w:pgSz w:w="11906" w:h="16838"/>
          <w:pgMar w:top="1134" w:right="1134" w:bottom="1134" w:left="1134" w:header="851" w:footer="992" w:gutter="0"/>
          <w:cols w:space="425" w:num="1"/>
          <w:docGrid w:type="lines" w:linePitch="312" w:charSpace="0"/>
        </w:sectPr>
      </w:pPr>
      <w:r>
        <w:rPr>
          <w:rFonts w:hint="eastAsia" w:ascii="仿宋_GB2312" w:hAnsi="仿宋_GB2312" w:eastAsia="仿宋_GB2312" w:cs="仿宋_GB2312"/>
          <w:bCs/>
          <w:sz w:val="32"/>
          <w:szCs w:val="32"/>
        </w:rPr>
        <w:t>③主编《Linux网络操作系统项目教程（CentOS8.4）》ISBN9787508863092</w:t>
      </w:r>
      <w:r>
        <w:rPr>
          <w:rFonts w:hint="eastAsia" w:ascii="仿宋_GB2312" w:hAnsi="仿宋_GB2312" w:eastAsia="仿宋_GB2312" w:cs="仿宋_GB2312"/>
          <w:bCs/>
          <w:sz w:val="32"/>
          <w:szCs w:val="32"/>
        </w:rPr>
        <w:br w:type="textWrapping"/>
      </w:r>
    </w:p>
    <w:p w14:paraId="7C68DED5">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625725" cy="3599815"/>
            <wp:effectExtent l="0" t="0" r="3175" b="635"/>
            <wp:docPr id="20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4"/>
                    <pic:cNvPicPr>
                      <a:picLocks noChangeAspect="1"/>
                    </pic:cNvPicPr>
                  </pic:nvPicPr>
                  <pic:blipFill>
                    <a:blip r:embed="rId17"/>
                    <a:stretch>
                      <a:fillRect/>
                    </a:stretch>
                  </pic:blipFill>
                  <pic:spPr>
                    <a:xfrm>
                      <a:off x="0" y="0"/>
                      <a:ext cx="2625725" cy="3599815"/>
                    </a:xfrm>
                    <a:prstGeom prst="rect">
                      <a:avLst/>
                    </a:prstGeom>
                    <a:noFill/>
                    <a:ln>
                      <a:noFill/>
                    </a:ln>
                  </pic:spPr>
                </pic:pic>
              </a:graphicData>
            </a:graphic>
          </wp:inline>
        </w:drawing>
      </w:r>
      <w:r>
        <w:rPr>
          <w:rFonts w:hint="eastAsia" w:ascii="仿宋_GB2312" w:hAnsi="仿宋_GB2312" w:eastAsia="仿宋_GB2312" w:cs="仿宋_GB2312"/>
          <w:bCs/>
          <w:sz w:val="32"/>
          <w:szCs w:val="32"/>
        </w:rPr>
        <w:drawing>
          <wp:inline distT="0" distB="0" distL="114300" distR="114300">
            <wp:extent cx="2934335" cy="3599815"/>
            <wp:effectExtent l="0" t="0" r="18415" b="635"/>
            <wp:docPr id="20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5"/>
                    <pic:cNvPicPr>
                      <a:picLocks noChangeAspect="1"/>
                    </pic:cNvPicPr>
                  </pic:nvPicPr>
                  <pic:blipFill>
                    <a:blip r:embed="rId18"/>
                    <a:stretch>
                      <a:fillRect/>
                    </a:stretch>
                  </pic:blipFill>
                  <pic:spPr>
                    <a:xfrm>
                      <a:off x="0" y="0"/>
                      <a:ext cx="2934335" cy="3599815"/>
                    </a:xfrm>
                    <a:prstGeom prst="rect">
                      <a:avLst/>
                    </a:prstGeom>
                    <a:noFill/>
                    <a:ln>
                      <a:noFill/>
                    </a:ln>
                  </pic:spPr>
                </pic:pic>
              </a:graphicData>
            </a:graphic>
          </wp:inline>
        </w:drawing>
      </w:r>
    </w:p>
    <w:p w14:paraId="56FB5DA1">
      <w:pPr>
        <w:pStyle w:val="2"/>
        <w:rPr>
          <w:rFonts w:hint="eastAsia" w:ascii="仿宋_GB2312" w:hAnsi="仿宋_GB2312" w:eastAsia="仿宋_GB2312" w:cs="仿宋_GB2312"/>
          <w:bCs/>
          <w:sz w:val="32"/>
          <w:szCs w:val="32"/>
        </w:rPr>
        <w:sectPr>
          <w:type w:val="continuous"/>
          <w:pgSz w:w="11906" w:h="16838"/>
          <w:pgMar w:top="1134" w:right="1134" w:bottom="1134" w:left="1134" w:header="851" w:footer="992" w:gutter="0"/>
          <w:cols w:space="425" w:num="1"/>
          <w:docGrid w:type="lines" w:linePitch="312" w:charSpace="0"/>
        </w:sectPr>
      </w:pPr>
    </w:p>
    <w:p w14:paraId="39F731AC">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780030" cy="3599815"/>
            <wp:effectExtent l="0" t="0" r="1270" b="635"/>
            <wp:docPr id="2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6"/>
                    <pic:cNvPicPr>
                      <a:picLocks noChangeAspect="1"/>
                    </pic:cNvPicPr>
                  </pic:nvPicPr>
                  <pic:blipFill>
                    <a:blip r:embed="rId19"/>
                    <a:stretch>
                      <a:fillRect/>
                    </a:stretch>
                  </pic:blipFill>
                  <pic:spPr>
                    <a:xfrm>
                      <a:off x="0" y="0"/>
                      <a:ext cx="2780030" cy="3599815"/>
                    </a:xfrm>
                    <a:prstGeom prst="rect">
                      <a:avLst/>
                    </a:prstGeom>
                    <a:noFill/>
                    <a:ln>
                      <a:noFill/>
                    </a:ln>
                  </pic:spPr>
                </pic:pic>
              </a:graphicData>
            </a:graphic>
          </wp:inline>
        </w:drawing>
      </w:r>
      <w:r>
        <w:rPr>
          <w:rFonts w:hint="eastAsia" w:ascii="仿宋_GB2312" w:hAnsi="仿宋_GB2312" w:eastAsia="仿宋_GB2312" w:cs="仿宋_GB2312"/>
          <w:bCs/>
          <w:sz w:val="32"/>
          <w:szCs w:val="32"/>
        </w:rPr>
        <w:drawing>
          <wp:inline distT="0" distB="0" distL="114300" distR="114300">
            <wp:extent cx="2376170" cy="3599815"/>
            <wp:effectExtent l="0" t="0" r="5080" b="635"/>
            <wp:docPr id="2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7"/>
                    <pic:cNvPicPr>
                      <a:picLocks noChangeAspect="1"/>
                    </pic:cNvPicPr>
                  </pic:nvPicPr>
                  <pic:blipFill>
                    <a:blip r:embed="rId20"/>
                    <a:stretch>
                      <a:fillRect/>
                    </a:stretch>
                  </pic:blipFill>
                  <pic:spPr>
                    <a:xfrm>
                      <a:off x="0" y="0"/>
                      <a:ext cx="2376170" cy="3599815"/>
                    </a:xfrm>
                    <a:prstGeom prst="rect">
                      <a:avLst/>
                    </a:prstGeom>
                    <a:noFill/>
                    <a:ln>
                      <a:noFill/>
                    </a:ln>
                  </pic:spPr>
                </pic:pic>
              </a:graphicData>
            </a:graphic>
          </wp:inline>
        </w:drawing>
      </w:r>
    </w:p>
    <w:p w14:paraId="5D1406D0">
      <w:pPr>
        <w:pStyle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教材内容简介：</w:t>
      </w:r>
    </w:p>
    <w:p w14:paraId="57780BE5">
      <w:pPr>
        <w:pStyle w:val="2"/>
        <w:rPr>
          <w:rFonts w:hint="eastAsia" w:ascii="仿宋_GB2312" w:hAnsi="仿宋_GB2312" w:eastAsia="仿宋_GB2312" w:cs="仿宋_GB2312"/>
          <w:bCs/>
          <w:sz w:val="32"/>
          <w:szCs w:val="32"/>
        </w:rPr>
        <w:sectPr>
          <w:pgSz w:w="11906" w:h="16838"/>
          <w:pgMar w:top="1134" w:right="1134" w:bottom="1134" w:left="1134" w:header="851" w:footer="992" w:gutter="0"/>
          <w:cols w:space="425" w:num="1"/>
          <w:docGrid w:type="lines" w:linePitch="312" w:charSpace="0"/>
        </w:sectPr>
      </w:pPr>
    </w:p>
    <w:p w14:paraId="5A2F3601">
      <w:pPr>
        <w:pStyle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562225" cy="3599815"/>
            <wp:effectExtent l="0" t="0" r="9525" b="635"/>
            <wp:docPr id="21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7"/>
                    <pic:cNvPicPr>
                      <a:picLocks noChangeAspect="1"/>
                    </pic:cNvPicPr>
                  </pic:nvPicPr>
                  <pic:blipFill>
                    <a:blip r:embed="rId21"/>
                    <a:stretch>
                      <a:fillRect/>
                    </a:stretch>
                  </pic:blipFill>
                  <pic:spPr>
                    <a:xfrm>
                      <a:off x="0" y="0"/>
                      <a:ext cx="2562225" cy="3599815"/>
                    </a:xfrm>
                    <a:prstGeom prst="rect">
                      <a:avLst/>
                    </a:prstGeom>
                    <a:noFill/>
                    <a:ln>
                      <a:noFill/>
                    </a:ln>
                  </pic:spPr>
                </pic:pic>
              </a:graphicData>
            </a:graphic>
          </wp:inline>
        </w:drawing>
      </w:r>
      <w:r>
        <w:rPr>
          <w:rFonts w:hint="eastAsia" w:ascii="仿宋_GB2312" w:hAnsi="仿宋_GB2312" w:eastAsia="仿宋_GB2312" w:cs="仿宋_GB2312"/>
          <w:bCs/>
          <w:sz w:val="32"/>
          <w:szCs w:val="32"/>
        </w:rPr>
        <w:drawing>
          <wp:inline distT="0" distB="0" distL="114300" distR="114300">
            <wp:extent cx="2575560" cy="3599815"/>
            <wp:effectExtent l="0" t="0" r="15240" b="635"/>
            <wp:docPr id="2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9"/>
                    <pic:cNvPicPr>
                      <a:picLocks noChangeAspect="1"/>
                    </pic:cNvPicPr>
                  </pic:nvPicPr>
                  <pic:blipFill>
                    <a:blip r:embed="rId22"/>
                    <a:stretch>
                      <a:fillRect/>
                    </a:stretch>
                  </pic:blipFill>
                  <pic:spPr>
                    <a:xfrm>
                      <a:off x="0" y="0"/>
                      <a:ext cx="2575560" cy="3599815"/>
                    </a:xfrm>
                    <a:prstGeom prst="rect">
                      <a:avLst/>
                    </a:prstGeom>
                    <a:noFill/>
                    <a:ln>
                      <a:noFill/>
                    </a:ln>
                  </pic:spPr>
                </pic:pic>
              </a:graphicData>
            </a:graphic>
          </wp:inline>
        </w:drawing>
      </w:r>
    </w:p>
    <w:p w14:paraId="764E61A3">
      <w:pPr>
        <w:pStyle w:val="2"/>
        <w:rPr>
          <w:rFonts w:hint="eastAsia" w:ascii="仿宋_GB2312" w:hAnsi="仿宋_GB2312" w:eastAsia="仿宋_GB2312" w:cs="仿宋_GB2312"/>
          <w:bCs/>
          <w:sz w:val="32"/>
          <w:szCs w:val="32"/>
        </w:rPr>
        <w:sectPr>
          <w:type w:val="continuous"/>
          <w:pgSz w:w="11906" w:h="16838"/>
          <w:pgMar w:top="1134" w:right="1134" w:bottom="1134" w:left="1134" w:header="851" w:footer="992" w:gutter="0"/>
          <w:cols w:space="425" w:num="1"/>
          <w:docGrid w:type="lines" w:linePitch="312" w:charSpace="0"/>
        </w:sectPr>
      </w:pPr>
    </w:p>
    <w:p w14:paraId="258233F9">
      <w:pPr>
        <w:pStyle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535555" cy="3599815"/>
            <wp:effectExtent l="0" t="0" r="17145" b="635"/>
            <wp:docPr id="2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
                    <pic:cNvPicPr>
                      <a:picLocks noChangeAspect="1"/>
                    </pic:cNvPicPr>
                  </pic:nvPicPr>
                  <pic:blipFill>
                    <a:blip r:embed="rId23"/>
                    <a:stretch>
                      <a:fillRect/>
                    </a:stretch>
                  </pic:blipFill>
                  <pic:spPr>
                    <a:xfrm>
                      <a:off x="0" y="0"/>
                      <a:ext cx="2535555" cy="3599815"/>
                    </a:xfrm>
                    <a:prstGeom prst="rect">
                      <a:avLst/>
                    </a:prstGeom>
                    <a:noFill/>
                    <a:ln>
                      <a:noFill/>
                    </a:ln>
                  </pic:spPr>
                </pic:pic>
              </a:graphicData>
            </a:graphic>
          </wp:inline>
        </w:drawing>
      </w:r>
      <w:r>
        <w:rPr>
          <w:rFonts w:hint="eastAsia" w:ascii="仿宋_GB2312" w:hAnsi="仿宋_GB2312" w:eastAsia="仿宋_GB2312" w:cs="仿宋_GB2312"/>
          <w:bCs/>
          <w:sz w:val="32"/>
          <w:szCs w:val="32"/>
        </w:rPr>
        <w:drawing>
          <wp:inline distT="0" distB="0" distL="114300" distR="114300">
            <wp:extent cx="2578735" cy="3599815"/>
            <wp:effectExtent l="0" t="0" r="12065" b="635"/>
            <wp:docPr id="21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2"/>
                    <pic:cNvPicPr>
                      <a:picLocks noChangeAspect="1"/>
                    </pic:cNvPicPr>
                  </pic:nvPicPr>
                  <pic:blipFill>
                    <a:blip r:embed="rId24"/>
                    <a:stretch>
                      <a:fillRect/>
                    </a:stretch>
                  </pic:blipFill>
                  <pic:spPr>
                    <a:xfrm>
                      <a:off x="0" y="0"/>
                      <a:ext cx="2578735" cy="3599815"/>
                    </a:xfrm>
                    <a:prstGeom prst="rect">
                      <a:avLst/>
                    </a:prstGeom>
                    <a:noFill/>
                    <a:ln>
                      <a:noFill/>
                    </a:ln>
                  </pic:spPr>
                </pic:pic>
              </a:graphicData>
            </a:graphic>
          </wp:inline>
        </w:drawing>
      </w:r>
    </w:p>
    <w:p w14:paraId="36F7A73E">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543810" cy="3599815"/>
            <wp:effectExtent l="0" t="0" r="8890" b="635"/>
            <wp:docPr id="21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3"/>
                    <pic:cNvPicPr>
                      <a:picLocks noChangeAspect="1"/>
                    </pic:cNvPicPr>
                  </pic:nvPicPr>
                  <pic:blipFill>
                    <a:blip r:embed="rId25"/>
                    <a:stretch>
                      <a:fillRect/>
                    </a:stretch>
                  </pic:blipFill>
                  <pic:spPr>
                    <a:xfrm>
                      <a:off x="0" y="0"/>
                      <a:ext cx="2543810" cy="3599815"/>
                    </a:xfrm>
                    <a:prstGeom prst="rect">
                      <a:avLst/>
                    </a:prstGeom>
                    <a:noFill/>
                    <a:ln>
                      <a:noFill/>
                    </a:ln>
                  </pic:spPr>
                </pic:pic>
              </a:graphicData>
            </a:graphic>
          </wp:inline>
        </w:drawing>
      </w:r>
    </w:p>
    <w:p w14:paraId="526416D1">
      <w:pPr>
        <w:pStyle w:val="2"/>
        <w:jc w:val="center"/>
        <w:rPr>
          <w:rFonts w:hint="eastAsia" w:ascii="仿宋_GB2312" w:hAnsi="仿宋_GB2312" w:eastAsia="仿宋_GB2312" w:cs="仿宋_GB2312"/>
          <w:bCs/>
          <w:sz w:val="32"/>
          <w:szCs w:val="32"/>
        </w:rPr>
      </w:pPr>
    </w:p>
    <w:p w14:paraId="0E9B0785">
      <w:pPr>
        <w:pStyle w:val="2"/>
        <w:jc w:val="center"/>
        <w:rPr>
          <w:rFonts w:hint="eastAsia" w:ascii="仿宋_GB2312" w:hAnsi="仿宋_GB2312" w:eastAsia="仿宋_GB2312" w:cs="仿宋_GB2312"/>
          <w:bCs/>
          <w:sz w:val="32"/>
          <w:szCs w:val="32"/>
        </w:rPr>
      </w:pPr>
    </w:p>
    <w:p w14:paraId="70303292">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⑦ 参编Illustrator CC 基础教程---电子科技大学出版社</w:t>
      </w:r>
    </w:p>
    <w:p w14:paraId="63F334A5">
      <w:pPr>
        <w:pStyle w:val="2"/>
        <w:rPr>
          <w:rFonts w:hint="eastAsia" w:ascii="仿宋_GB2312" w:hAnsi="仿宋_GB2312" w:eastAsia="仿宋_GB2312" w:cs="仿宋_GB2312"/>
        </w:rPr>
      </w:pPr>
      <w:r>
        <w:rPr>
          <w:rFonts w:hint="eastAsia" w:ascii="仿宋_GB2312" w:hAnsi="仿宋_GB2312" w:eastAsia="仿宋_GB2312" w:cs="仿宋_GB2312"/>
        </w:rPr>
        <w:drawing>
          <wp:anchor distT="0" distB="0" distL="114300" distR="114300" simplePos="0" relativeHeight="251659264" behindDoc="0" locked="0" layoutInCell="1" allowOverlap="1">
            <wp:simplePos x="0" y="0"/>
            <wp:positionH relativeFrom="column">
              <wp:posOffset>0</wp:posOffset>
            </wp:positionH>
            <wp:positionV relativeFrom="paragraph">
              <wp:posOffset>74295</wp:posOffset>
            </wp:positionV>
            <wp:extent cx="2964815" cy="4192270"/>
            <wp:effectExtent l="0" t="0" r="6985" b="17780"/>
            <wp:wrapSquare wrapText="bothSides"/>
            <wp:docPr id="751" name="图片 751" descr="T_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1" descr="T_0023"/>
                    <pic:cNvPicPr>
                      <a:picLocks noChangeAspect="1"/>
                    </pic:cNvPicPr>
                  </pic:nvPicPr>
                  <pic:blipFill>
                    <a:blip r:embed="rId26"/>
                    <a:stretch>
                      <a:fillRect/>
                    </a:stretch>
                  </pic:blipFill>
                  <pic:spPr>
                    <a:xfrm>
                      <a:off x="0" y="0"/>
                      <a:ext cx="2964815" cy="4192270"/>
                    </a:xfrm>
                    <a:prstGeom prst="rect">
                      <a:avLst/>
                    </a:prstGeom>
                  </pic:spPr>
                </pic:pic>
              </a:graphicData>
            </a:graphic>
          </wp:anchor>
        </w:drawing>
      </w:r>
      <w:r>
        <w:rPr>
          <w:rFonts w:hint="eastAsia" w:ascii="仿宋_GB2312" w:hAnsi="仿宋_GB2312" w:eastAsia="仿宋_GB2312" w:cs="仿宋_GB2312"/>
        </w:rPr>
        <w:drawing>
          <wp:inline distT="0" distB="0" distL="114300" distR="114300">
            <wp:extent cx="2791460" cy="3947795"/>
            <wp:effectExtent l="0" t="0" r="8890" b="14605"/>
            <wp:docPr id="752" name="图片 752" descr="T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2" descr="T_0024"/>
                    <pic:cNvPicPr>
                      <a:picLocks noChangeAspect="1"/>
                    </pic:cNvPicPr>
                  </pic:nvPicPr>
                  <pic:blipFill>
                    <a:blip r:embed="rId27"/>
                    <a:stretch>
                      <a:fillRect/>
                    </a:stretch>
                  </pic:blipFill>
                  <pic:spPr>
                    <a:xfrm>
                      <a:off x="0" y="0"/>
                      <a:ext cx="2791460" cy="3947795"/>
                    </a:xfrm>
                    <a:prstGeom prst="rect">
                      <a:avLst/>
                    </a:prstGeom>
                  </pic:spPr>
                </pic:pic>
              </a:graphicData>
            </a:graphic>
          </wp:inline>
        </w:drawing>
      </w:r>
      <w:r>
        <w:rPr>
          <w:rFonts w:hint="eastAsia" w:ascii="仿宋_GB2312" w:hAnsi="仿宋_GB2312" w:eastAsia="仿宋_GB2312" w:cs="仿宋_GB2312"/>
        </w:rPr>
        <w:drawing>
          <wp:anchor distT="0" distB="0" distL="114300" distR="114300" simplePos="0" relativeHeight="251660288" behindDoc="0" locked="0" layoutInCell="1" allowOverlap="1">
            <wp:simplePos x="0" y="0"/>
            <wp:positionH relativeFrom="column">
              <wp:posOffset>0</wp:posOffset>
            </wp:positionH>
            <wp:positionV relativeFrom="paragraph">
              <wp:posOffset>4027170</wp:posOffset>
            </wp:positionV>
            <wp:extent cx="2985770" cy="4219575"/>
            <wp:effectExtent l="0" t="0" r="5080" b="9525"/>
            <wp:wrapSquare wrapText="bothSides"/>
            <wp:docPr id="753" name="图片 753" descr="T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descr="T_0025"/>
                    <pic:cNvPicPr>
                      <a:picLocks noChangeAspect="1"/>
                    </pic:cNvPicPr>
                  </pic:nvPicPr>
                  <pic:blipFill>
                    <a:blip r:embed="rId28"/>
                    <a:stretch>
                      <a:fillRect/>
                    </a:stretch>
                  </pic:blipFill>
                  <pic:spPr>
                    <a:xfrm>
                      <a:off x="0" y="0"/>
                      <a:ext cx="2985770" cy="4219575"/>
                    </a:xfrm>
                    <a:prstGeom prst="rect">
                      <a:avLst/>
                    </a:prstGeom>
                  </pic:spPr>
                </pic:pic>
              </a:graphicData>
            </a:graphic>
          </wp:anchor>
        </w:drawing>
      </w:r>
      <w:r>
        <w:rPr>
          <w:rFonts w:hint="eastAsia" w:ascii="仿宋_GB2312" w:hAnsi="仿宋_GB2312" w:eastAsia="仿宋_GB2312" w:cs="仿宋_GB2312"/>
        </w:rPr>
        <w:drawing>
          <wp:inline distT="0" distB="0" distL="114300" distR="114300">
            <wp:extent cx="2995930" cy="4235450"/>
            <wp:effectExtent l="0" t="0" r="13970" b="12700"/>
            <wp:docPr id="754" name="图片 754" descr="T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54" descr="T_0026"/>
                    <pic:cNvPicPr>
                      <a:picLocks noChangeAspect="1"/>
                    </pic:cNvPicPr>
                  </pic:nvPicPr>
                  <pic:blipFill>
                    <a:blip r:embed="rId29"/>
                    <a:stretch>
                      <a:fillRect/>
                    </a:stretch>
                  </pic:blipFill>
                  <pic:spPr>
                    <a:xfrm>
                      <a:off x="0" y="0"/>
                      <a:ext cx="2995930" cy="4235450"/>
                    </a:xfrm>
                    <a:prstGeom prst="rect">
                      <a:avLst/>
                    </a:prstGeom>
                  </pic:spPr>
                </pic:pic>
              </a:graphicData>
            </a:graphic>
          </wp:inline>
        </w:drawing>
      </w:r>
    </w:p>
    <w:p w14:paraId="59C14D46">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rPr>
        <w:drawing>
          <wp:anchor distT="0" distB="0" distL="114300" distR="114300" simplePos="0" relativeHeight="251661312" behindDoc="0" locked="0" layoutInCell="1" allowOverlap="1">
            <wp:simplePos x="0" y="0"/>
            <wp:positionH relativeFrom="column">
              <wp:posOffset>-306070</wp:posOffset>
            </wp:positionH>
            <wp:positionV relativeFrom="paragraph">
              <wp:posOffset>121920</wp:posOffset>
            </wp:positionV>
            <wp:extent cx="3000375" cy="4242435"/>
            <wp:effectExtent l="0" t="0" r="9525" b="5715"/>
            <wp:wrapSquare wrapText="bothSides"/>
            <wp:docPr id="755" name="图片 755" descr="T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55" descr="T_0027"/>
                    <pic:cNvPicPr>
                      <a:picLocks noChangeAspect="1"/>
                    </pic:cNvPicPr>
                  </pic:nvPicPr>
                  <pic:blipFill>
                    <a:blip r:embed="rId30"/>
                    <a:stretch>
                      <a:fillRect/>
                    </a:stretch>
                  </pic:blipFill>
                  <pic:spPr>
                    <a:xfrm>
                      <a:off x="0" y="0"/>
                      <a:ext cx="3000375" cy="4242435"/>
                    </a:xfrm>
                    <a:prstGeom prst="rect">
                      <a:avLst/>
                    </a:prstGeom>
                  </pic:spPr>
                </pic:pic>
              </a:graphicData>
            </a:graphic>
          </wp:anchor>
        </w:drawing>
      </w:r>
      <w:r>
        <w:rPr>
          <w:rFonts w:hint="eastAsia" w:ascii="仿宋_GB2312" w:hAnsi="仿宋_GB2312" w:eastAsia="仿宋_GB2312" w:cs="仿宋_GB2312"/>
        </w:rPr>
        <w:drawing>
          <wp:inline distT="0" distB="0" distL="114300" distR="114300">
            <wp:extent cx="2980055" cy="4213860"/>
            <wp:effectExtent l="0" t="0" r="10795" b="15240"/>
            <wp:docPr id="756" name="图片 756" descr="T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6" descr="T_0028"/>
                    <pic:cNvPicPr>
                      <a:picLocks noChangeAspect="1"/>
                    </pic:cNvPicPr>
                  </pic:nvPicPr>
                  <pic:blipFill>
                    <a:blip r:embed="rId31"/>
                    <a:stretch>
                      <a:fillRect/>
                    </a:stretch>
                  </pic:blipFill>
                  <pic:spPr>
                    <a:xfrm>
                      <a:off x="0" y="0"/>
                      <a:ext cx="2980055" cy="4213860"/>
                    </a:xfrm>
                    <a:prstGeom prst="rect">
                      <a:avLst/>
                    </a:prstGeom>
                  </pic:spPr>
                </pic:pic>
              </a:graphicData>
            </a:graphic>
          </wp:inline>
        </w:drawing>
      </w:r>
    </w:p>
    <w:p w14:paraId="25363542">
      <w:pPr>
        <w:pStyle w:val="2"/>
        <w:rPr>
          <w:rFonts w:hint="eastAsia" w:ascii="仿宋_GB2312" w:hAnsi="仿宋_GB2312" w:eastAsia="仿宋_GB2312" w:cs="仿宋_GB2312"/>
          <w:bCs/>
          <w:sz w:val="32"/>
          <w:szCs w:val="32"/>
        </w:rPr>
      </w:pPr>
    </w:p>
    <w:p w14:paraId="6C569231">
      <w:pPr>
        <w:pStyle w:val="2"/>
        <w:numPr>
          <w:ilvl w:val="0"/>
          <w:numId w:val="1"/>
        </w:numPr>
        <w:outlineLvl w:val="0"/>
        <w:rPr>
          <w:rFonts w:hint="eastAsia" w:ascii="仿宋_GB2312" w:hAnsi="仿宋_GB2312" w:eastAsia="仿宋_GB2312" w:cs="仿宋_GB2312"/>
          <w:b/>
          <w:bCs w:val="0"/>
          <w:sz w:val="32"/>
          <w:szCs w:val="32"/>
          <w:lang w:val="en-US" w:eastAsia="zh-CN"/>
        </w:rPr>
      </w:pPr>
      <w:bookmarkStart w:id="5" w:name="_Toc21206"/>
      <w:r>
        <w:rPr>
          <w:rFonts w:hint="eastAsia" w:ascii="仿宋_GB2312" w:hAnsi="仿宋_GB2312" w:eastAsia="仿宋_GB2312" w:cs="仿宋_GB2312"/>
          <w:b/>
          <w:bCs w:val="0"/>
          <w:sz w:val="32"/>
          <w:szCs w:val="32"/>
          <w:lang w:val="en-US" w:eastAsia="zh-CN"/>
        </w:rPr>
        <w:t>专业带头人参与教育教学科研课题（项目）或教育教学改革课题（项目）情况</w:t>
      </w:r>
      <w:bookmarkEnd w:id="5"/>
    </w:p>
    <w:p w14:paraId="563B208C">
      <w:pPr>
        <w:rPr>
          <w:rFonts w:hint="eastAsia" w:ascii="仿宋_GB2312" w:hAnsi="仿宋_GB2312" w:eastAsia="仿宋_GB2312" w:cs="仿宋_GB2312"/>
          <w:b/>
          <w:sz w:val="24"/>
        </w:rPr>
      </w:pPr>
      <w:r>
        <w:rPr>
          <w:rFonts w:hint="eastAsia" w:ascii="仿宋_GB2312" w:hAnsi="仿宋_GB2312" w:eastAsia="仿宋_GB2312" w:cs="仿宋_GB2312"/>
          <w:b/>
          <w:color w:val="000000"/>
          <w:sz w:val="24"/>
        </w:rPr>
        <w:t>主持省以上课题4个（结题3个）、参与市级以上课题和省级教改项目6个（结题2）</w:t>
      </w:r>
    </w:p>
    <w:tbl>
      <w:tblPr>
        <w:tblStyle w:val="7"/>
        <w:tblW w:w="95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81"/>
        <w:gridCol w:w="335"/>
        <w:gridCol w:w="4079"/>
        <w:gridCol w:w="2305"/>
        <w:gridCol w:w="1018"/>
        <w:gridCol w:w="1018"/>
      </w:tblGrid>
      <w:tr w14:paraId="7E11C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0" w:hRule="exact"/>
          <w:jc w:val="center"/>
        </w:trPr>
        <w:tc>
          <w:tcPr>
            <w:tcW w:w="781" w:type="dxa"/>
            <w:shd w:val="clear" w:color="auto" w:fill="auto"/>
            <w:vAlign w:val="center"/>
          </w:tcPr>
          <w:p w14:paraId="3062CA72">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类别目序号</w:t>
            </w:r>
          </w:p>
        </w:tc>
        <w:tc>
          <w:tcPr>
            <w:tcW w:w="335" w:type="dxa"/>
            <w:shd w:val="clear" w:color="auto" w:fill="auto"/>
            <w:vAlign w:val="center"/>
          </w:tcPr>
          <w:p w14:paraId="6D77C7E9">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序号</w:t>
            </w:r>
          </w:p>
        </w:tc>
        <w:tc>
          <w:tcPr>
            <w:tcW w:w="4079" w:type="dxa"/>
            <w:shd w:val="clear" w:color="auto" w:fill="auto"/>
            <w:vAlign w:val="center"/>
          </w:tcPr>
          <w:p w14:paraId="6D8EBAA6">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材   料   名   称</w:t>
            </w:r>
          </w:p>
        </w:tc>
        <w:tc>
          <w:tcPr>
            <w:tcW w:w="2305" w:type="dxa"/>
            <w:shd w:val="clear" w:color="auto" w:fill="auto"/>
            <w:vAlign w:val="center"/>
          </w:tcPr>
          <w:p w14:paraId="6710708C">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发证单位</w:t>
            </w:r>
          </w:p>
        </w:tc>
        <w:tc>
          <w:tcPr>
            <w:tcW w:w="1018" w:type="dxa"/>
            <w:shd w:val="clear" w:color="auto" w:fill="auto"/>
            <w:tcMar>
              <w:left w:w="0" w:type="dxa"/>
              <w:right w:w="0" w:type="dxa"/>
            </w:tcMar>
            <w:vAlign w:val="center"/>
          </w:tcPr>
          <w:p w14:paraId="71210382">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立项时间</w:t>
            </w:r>
          </w:p>
        </w:tc>
        <w:tc>
          <w:tcPr>
            <w:tcW w:w="1018" w:type="dxa"/>
            <w:shd w:val="clear" w:color="auto" w:fill="auto"/>
            <w:vAlign w:val="center"/>
          </w:tcPr>
          <w:p w14:paraId="4431BC10">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结题时间</w:t>
            </w:r>
          </w:p>
        </w:tc>
      </w:tr>
      <w:tr w14:paraId="45962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83" w:hRule="exact"/>
          <w:jc w:val="center"/>
        </w:trPr>
        <w:tc>
          <w:tcPr>
            <w:tcW w:w="781" w:type="dxa"/>
            <w:vMerge w:val="restart"/>
            <w:shd w:val="clear" w:color="auto" w:fill="auto"/>
            <w:vAlign w:val="center"/>
          </w:tcPr>
          <w:p w14:paraId="509A100D">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课题研究</w:t>
            </w:r>
          </w:p>
        </w:tc>
        <w:tc>
          <w:tcPr>
            <w:tcW w:w="335" w:type="dxa"/>
            <w:shd w:val="clear" w:color="auto" w:fill="auto"/>
            <w:vAlign w:val="center"/>
          </w:tcPr>
          <w:p w14:paraId="6E8263B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1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①</w:t>
            </w:r>
            <w:r>
              <w:rPr>
                <w:rFonts w:hint="eastAsia" w:ascii="仿宋_GB2312" w:hAnsi="仿宋_GB2312" w:eastAsia="仿宋_GB2312" w:cs="仿宋_GB2312"/>
                <w:szCs w:val="21"/>
              </w:rPr>
              <w:fldChar w:fldCharType="end"/>
            </w:r>
          </w:p>
        </w:tc>
        <w:tc>
          <w:tcPr>
            <w:tcW w:w="4079" w:type="dxa"/>
            <w:shd w:val="clear" w:color="auto" w:fill="auto"/>
            <w:vAlign w:val="center"/>
          </w:tcPr>
          <w:p w14:paraId="048CEA7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b/>
                <w:szCs w:val="21"/>
              </w:rPr>
              <w:t>主持</w:t>
            </w:r>
            <w:r>
              <w:rPr>
                <w:rFonts w:hint="eastAsia" w:ascii="仿宋_GB2312" w:hAnsi="仿宋_GB2312" w:eastAsia="仿宋_GB2312" w:cs="仿宋_GB2312"/>
                <w:szCs w:val="21"/>
              </w:rPr>
              <w:t>全国教育科学“十三五”规划教育部重点课题“黑粤两省职业教育东西协作的行动研究”子课题《黑粤中职计算机专业人才培养模式和技能大赛组织协作实践研究》结题证书和立项通知书。子课题编号：DJA180430-15</w:t>
            </w:r>
          </w:p>
        </w:tc>
        <w:tc>
          <w:tcPr>
            <w:tcW w:w="2305" w:type="dxa"/>
            <w:shd w:val="clear" w:color="auto" w:fill="auto"/>
            <w:vAlign w:val="center"/>
          </w:tcPr>
          <w:p w14:paraId="010A8F9D">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全国教育科学“十三五”规划教育部重点课题“黑粤两省职业教育东西协作的行动研究”总课题组</w:t>
            </w:r>
          </w:p>
        </w:tc>
        <w:tc>
          <w:tcPr>
            <w:tcW w:w="1018" w:type="dxa"/>
            <w:shd w:val="clear" w:color="auto" w:fill="auto"/>
            <w:tcMar>
              <w:left w:w="0" w:type="dxa"/>
              <w:right w:w="0" w:type="dxa"/>
            </w:tcMar>
            <w:vAlign w:val="center"/>
          </w:tcPr>
          <w:p w14:paraId="189ED87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2018.12</w:t>
            </w:r>
          </w:p>
        </w:tc>
        <w:tc>
          <w:tcPr>
            <w:tcW w:w="1018" w:type="dxa"/>
            <w:shd w:val="clear" w:color="auto" w:fill="auto"/>
            <w:vAlign w:val="center"/>
          </w:tcPr>
          <w:p w14:paraId="4F211A7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2020．8</w:t>
            </w:r>
          </w:p>
        </w:tc>
      </w:tr>
      <w:tr w14:paraId="1C40D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376" w:hRule="exact"/>
          <w:jc w:val="center"/>
        </w:trPr>
        <w:tc>
          <w:tcPr>
            <w:tcW w:w="781" w:type="dxa"/>
            <w:vMerge w:val="continue"/>
            <w:shd w:val="clear" w:color="auto" w:fill="auto"/>
            <w:vAlign w:val="center"/>
          </w:tcPr>
          <w:p w14:paraId="0E5BA066">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2511F5F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2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②</w:t>
            </w:r>
            <w:r>
              <w:rPr>
                <w:rFonts w:hint="eastAsia" w:ascii="仿宋_GB2312" w:hAnsi="仿宋_GB2312" w:eastAsia="仿宋_GB2312" w:cs="仿宋_GB2312"/>
                <w:szCs w:val="21"/>
              </w:rPr>
              <w:fldChar w:fldCharType="end"/>
            </w:r>
          </w:p>
        </w:tc>
        <w:tc>
          <w:tcPr>
            <w:tcW w:w="4079" w:type="dxa"/>
            <w:shd w:val="clear" w:color="auto" w:fill="auto"/>
            <w:vAlign w:val="center"/>
          </w:tcPr>
          <w:p w14:paraId="0AC1B714">
            <w:pPr>
              <w:spacing w:line="240" w:lineRule="atLeast"/>
              <w:jc w:val="left"/>
              <w:rPr>
                <w:rFonts w:hint="eastAsia" w:ascii="仿宋_GB2312" w:hAnsi="仿宋_GB2312" w:eastAsia="仿宋_GB2312" w:cs="仿宋_GB2312"/>
                <w:szCs w:val="21"/>
              </w:rPr>
            </w:pPr>
            <w:r>
              <w:rPr>
                <w:rFonts w:hint="eastAsia" w:ascii="仿宋_GB2312" w:hAnsi="仿宋_GB2312" w:eastAsia="仿宋_GB2312" w:cs="仿宋_GB2312"/>
                <w:b/>
                <w:szCs w:val="21"/>
              </w:rPr>
              <w:t>主持</w:t>
            </w:r>
            <w:r>
              <w:rPr>
                <w:rFonts w:hint="eastAsia" w:ascii="仿宋_GB2312" w:hAnsi="仿宋_GB2312" w:eastAsia="仿宋_GB2312" w:cs="仿宋_GB2312"/>
                <w:szCs w:val="21"/>
              </w:rPr>
              <w:t>中国管理科学研究院教育科学研究所教育发展研究规划课题《基于综合实训教学应用在中职计算机网络技术专业课程的研究》结题证书和立项通知书。课题编号：JFYH2410</w:t>
            </w:r>
          </w:p>
        </w:tc>
        <w:tc>
          <w:tcPr>
            <w:tcW w:w="2305" w:type="dxa"/>
            <w:shd w:val="clear" w:color="auto" w:fill="auto"/>
            <w:vAlign w:val="center"/>
          </w:tcPr>
          <w:p w14:paraId="53D0B49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中国管理科学研究院教育科学研究所</w:t>
            </w:r>
          </w:p>
        </w:tc>
        <w:tc>
          <w:tcPr>
            <w:tcW w:w="1018" w:type="dxa"/>
            <w:shd w:val="clear" w:color="auto" w:fill="auto"/>
            <w:tcMar>
              <w:left w:w="0" w:type="dxa"/>
              <w:right w:w="0" w:type="dxa"/>
            </w:tcMar>
            <w:vAlign w:val="center"/>
          </w:tcPr>
          <w:p w14:paraId="0966663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2019.3</w:t>
            </w:r>
          </w:p>
        </w:tc>
        <w:tc>
          <w:tcPr>
            <w:tcW w:w="1018" w:type="dxa"/>
            <w:shd w:val="clear" w:color="auto" w:fill="auto"/>
            <w:vAlign w:val="center"/>
          </w:tcPr>
          <w:p w14:paraId="4E6DFCD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2021.5</w:t>
            </w:r>
          </w:p>
        </w:tc>
      </w:tr>
      <w:tr w14:paraId="50F3C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76" w:hRule="exact"/>
          <w:jc w:val="center"/>
        </w:trPr>
        <w:tc>
          <w:tcPr>
            <w:tcW w:w="781" w:type="dxa"/>
            <w:vMerge w:val="continue"/>
            <w:shd w:val="clear" w:color="auto" w:fill="auto"/>
            <w:vAlign w:val="center"/>
          </w:tcPr>
          <w:p w14:paraId="5D12ADAE">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0133726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3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③</w:t>
            </w:r>
            <w:r>
              <w:rPr>
                <w:rFonts w:hint="eastAsia" w:ascii="仿宋_GB2312" w:hAnsi="仿宋_GB2312" w:eastAsia="仿宋_GB2312" w:cs="仿宋_GB2312"/>
                <w:szCs w:val="21"/>
              </w:rPr>
              <w:fldChar w:fldCharType="end"/>
            </w:r>
          </w:p>
        </w:tc>
        <w:tc>
          <w:tcPr>
            <w:tcW w:w="4079" w:type="dxa"/>
            <w:shd w:val="clear" w:color="auto" w:fill="auto"/>
            <w:vAlign w:val="center"/>
          </w:tcPr>
          <w:p w14:paraId="3DCBDBBE">
            <w:pPr>
              <w:spacing w:line="240" w:lineRule="atLeast"/>
              <w:jc w:val="left"/>
              <w:rPr>
                <w:rFonts w:hint="eastAsia" w:ascii="仿宋_GB2312" w:hAnsi="仿宋_GB2312" w:eastAsia="仿宋_GB2312" w:cs="仿宋_GB2312"/>
                <w:szCs w:val="21"/>
              </w:rPr>
            </w:pPr>
            <w:r>
              <w:rPr>
                <w:rFonts w:hint="eastAsia" w:ascii="仿宋_GB2312" w:hAnsi="仿宋_GB2312" w:eastAsia="仿宋_GB2312" w:cs="仿宋_GB2312"/>
                <w:b/>
                <w:szCs w:val="21"/>
              </w:rPr>
              <w:t>主持</w:t>
            </w:r>
            <w:r>
              <w:rPr>
                <w:rFonts w:hint="eastAsia" w:ascii="仿宋_GB2312" w:hAnsi="仿宋_GB2312" w:eastAsia="仿宋_GB2312" w:cs="仿宋_GB2312"/>
                <w:szCs w:val="21"/>
              </w:rPr>
              <w:t xml:space="preserve">广东省人才研究会《基于产教融合、成果导向的电子商务专业群组双高建设研究》课题编号：GDSRCYJH2021-16  </w:t>
            </w:r>
            <w:r>
              <w:rPr>
                <w:rFonts w:hint="eastAsia" w:ascii="仿宋_GB2312" w:hAnsi="仿宋_GB2312" w:eastAsia="仿宋_GB2312" w:cs="仿宋_GB2312"/>
                <w:szCs w:val="21"/>
              </w:rPr>
              <w:tab/>
            </w:r>
          </w:p>
          <w:p w14:paraId="3D13D309">
            <w:pPr>
              <w:spacing w:line="240" w:lineRule="atLeast"/>
              <w:jc w:val="center"/>
              <w:rPr>
                <w:rFonts w:hint="eastAsia" w:ascii="仿宋_GB2312" w:hAnsi="仿宋_GB2312" w:eastAsia="仿宋_GB2312" w:cs="仿宋_GB2312"/>
                <w:szCs w:val="21"/>
              </w:rPr>
            </w:pPr>
          </w:p>
        </w:tc>
        <w:tc>
          <w:tcPr>
            <w:tcW w:w="2305" w:type="dxa"/>
            <w:shd w:val="clear" w:color="auto" w:fill="auto"/>
            <w:vAlign w:val="center"/>
          </w:tcPr>
          <w:p w14:paraId="1E9CD6D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广东省人才研究会</w:t>
            </w:r>
          </w:p>
        </w:tc>
        <w:tc>
          <w:tcPr>
            <w:tcW w:w="1018" w:type="dxa"/>
            <w:shd w:val="clear" w:color="auto" w:fill="auto"/>
            <w:tcMar>
              <w:left w:w="0" w:type="dxa"/>
              <w:right w:w="0" w:type="dxa"/>
            </w:tcMar>
            <w:vAlign w:val="center"/>
          </w:tcPr>
          <w:p w14:paraId="5F819A7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2021.10</w:t>
            </w:r>
          </w:p>
        </w:tc>
        <w:tc>
          <w:tcPr>
            <w:tcW w:w="1018" w:type="dxa"/>
            <w:shd w:val="clear" w:color="auto" w:fill="auto"/>
            <w:vAlign w:val="center"/>
          </w:tcPr>
          <w:p w14:paraId="495E45F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2022.12</w:t>
            </w:r>
          </w:p>
        </w:tc>
      </w:tr>
      <w:tr w14:paraId="2C846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76" w:hRule="exact"/>
          <w:jc w:val="center"/>
        </w:trPr>
        <w:tc>
          <w:tcPr>
            <w:tcW w:w="781" w:type="dxa"/>
            <w:vMerge w:val="continue"/>
            <w:shd w:val="clear" w:color="auto" w:fill="auto"/>
            <w:vAlign w:val="center"/>
          </w:tcPr>
          <w:p w14:paraId="1FBFDF56">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43AE3B0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4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④</w:t>
            </w:r>
            <w:r>
              <w:rPr>
                <w:rFonts w:hint="eastAsia" w:ascii="仿宋_GB2312" w:hAnsi="仿宋_GB2312" w:eastAsia="仿宋_GB2312" w:cs="仿宋_GB2312"/>
                <w:szCs w:val="21"/>
              </w:rPr>
              <w:fldChar w:fldCharType="end"/>
            </w:r>
          </w:p>
        </w:tc>
        <w:tc>
          <w:tcPr>
            <w:tcW w:w="4079" w:type="dxa"/>
            <w:shd w:val="clear" w:color="auto" w:fill="auto"/>
            <w:vAlign w:val="center"/>
          </w:tcPr>
          <w:p w14:paraId="18872F6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b/>
                <w:szCs w:val="21"/>
              </w:rPr>
              <w:t>主持</w:t>
            </w:r>
            <w:r>
              <w:rPr>
                <w:rFonts w:hint="eastAsia" w:ascii="仿宋_GB2312" w:hAnsi="仿宋_GB2312" w:eastAsia="仿宋_GB2312" w:cs="仿宋_GB2312"/>
                <w:szCs w:val="21"/>
              </w:rPr>
              <w:t xml:space="preserve">中国智慧工程研究会教育科研重点课题《中职教师教育技术能力培养的有效转化策略研究》课题编号：ZHJJ2021-017Z </w:t>
            </w:r>
          </w:p>
        </w:tc>
        <w:tc>
          <w:tcPr>
            <w:tcW w:w="2305" w:type="dxa"/>
            <w:shd w:val="clear" w:color="auto" w:fill="auto"/>
            <w:vAlign w:val="center"/>
          </w:tcPr>
          <w:p w14:paraId="212003E3">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中国智慧工程研究会教育科研</w:t>
            </w:r>
          </w:p>
        </w:tc>
        <w:tc>
          <w:tcPr>
            <w:tcW w:w="1018" w:type="dxa"/>
            <w:shd w:val="clear" w:color="auto" w:fill="auto"/>
            <w:tcMar>
              <w:left w:w="0" w:type="dxa"/>
              <w:right w:w="0" w:type="dxa"/>
            </w:tcMar>
            <w:vAlign w:val="center"/>
          </w:tcPr>
          <w:p w14:paraId="13A847EA">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2021.111</w:t>
            </w:r>
          </w:p>
        </w:tc>
        <w:tc>
          <w:tcPr>
            <w:tcW w:w="1018" w:type="dxa"/>
            <w:shd w:val="clear" w:color="auto" w:fill="auto"/>
            <w:vAlign w:val="center"/>
          </w:tcPr>
          <w:p w14:paraId="5AB2FDE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w:t>
            </w:r>
          </w:p>
        </w:tc>
      </w:tr>
      <w:tr w14:paraId="5B042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08" w:hRule="exact"/>
          <w:jc w:val="center"/>
        </w:trPr>
        <w:tc>
          <w:tcPr>
            <w:tcW w:w="781" w:type="dxa"/>
            <w:vMerge w:val="continue"/>
            <w:shd w:val="clear" w:color="auto" w:fill="auto"/>
            <w:vAlign w:val="center"/>
          </w:tcPr>
          <w:p w14:paraId="6B235A9B">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4F90F53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5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⑤</w:t>
            </w:r>
            <w:r>
              <w:rPr>
                <w:rFonts w:hint="eastAsia" w:ascii="仿宋_GB2312" w:hAnsi="仿宋_GB2312" w:eastAsia="仿宋_GB2312" w:cs="仿宋_GB2312"/>
                <w:szCs w:val="21"/>
              </w:rPr>
              <w:fldChar w:fldCharType="end"/>
            </w:r>
          </w:p>
        </w:tc>
        <w:tc>
          <w:tcPr>
            <w:tcW w:w="4079" w:type="dxa"/>
            <w:shd w:val="clear" w:color="auto" w:fill="auto"/>
            <w:vAlign w:val="center"/>
          </w:tcPr>
          <w:p w14:paraId="07FE956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主要参与《基于网络学习社区的学科教学资源优化与应用研究》结题证书</w:t>
            </w:r>
          </w:p>
        </w:tc>
        <w:tc>
          <w:tcPr>
            <w:tcW w:w="2305" w:type="dxa"/>
            <w:shd w:val="clear" w:color="auto" w:fill="auto"/>
            <w:vAlign w:val="center"/>
          </w:tcPr>
          <w:p w14:paraId="609BF03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广东省电化教育馆</w:t>
            </w:r>
          </w:p>
        </w:tc>
        <w:tc>
          <w:tcPr>
            <w:tcW w:w="1018" w:type="dxa"/>
            <w:shd w:val="clear" w:color="auto" w:fill="auto"/>
            <w:tcMar>
              <w:left w:w="0" w:type="dxa"/>
              <w:right w:w="0" w:type="dxa"/>
            </w:tcMar>
            <w:vAlign w:val="center"/>
          </w:tcPr>
          <w:p w14:paraId="3A94121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2009.7</w:t>
            </w:r>
          </w:p>
        </w:tc>
        <w:tc>
          <w:tcPr>
            <w:tcW w:w="1018" w:type="dxa"/>
            <w:shd w:val="clear" w:color="auto" w:fill="auto"/>
            <w:vAlign w:val="center"/>
          </w:tcPr>
          <w:p w14:paraId="5DB674D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2011.7</w:t>
            </w:r>
          </w:p>
        </w:tc>
      </w:tr>
      <w:tr w14:paraId="31660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79" w:hRule="exact"/>
          <w:jc w:val="center"/>
        </w:trPr>
        <w:tc>
          <w:tcPr>
            <w:tcW w:w="781" w:type="dxa"/>
            <w:vMerge w:val="continue"/>
            <w:shd w:val="clear" w:color="auto" w:fill="auto"/>
            <w:vAlign w:val="center"/>
          </w:tcPr>
          <w:p w14:paraId="689BBF5F">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5C66D70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6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⑥</w:t>
            </w:r>
            <w:r>
              <w:rPr>
                <w:rFonts w:hint="eastAsia" w:ascii="仿宋_GB2312" w:hAnsi="仿宋_GB2312" w:eastAsia="仿宋_GB2312" w:cs="仿宋_GB2312"/>
                <w:szCs w:val="21"/>
              </w:rPr>
              <w:fldChar w:fldCharType="end"/>
            </w:r>
          </w:p>
        </w:tc>
        <w:tc>
          <w:tcPr>
            <w:tcW w:w="4079" w:type="dxa"/>
            <w:shd w:val="clear" w:color="auto" w:fill="auto"/>
            <w:vAlign w:val="center"/>
          </w:tcPr>
          <w:p w14:paraId="7D540940">
            <w:pPr>
              <w:spacing w:line="240" w:lineRule="atLeast"/>
              <w:jc w:val="left"/>
              <w:rPr>
                <w:rFonts w:hint="eastAsia" w:ascii="仿宋_GB2312" w:hAnsi="仿宋_GB2312" w:eastAsia="仿宋_GB2312" w:cs="仿宋_GB2312"/>
                <w:szCs w:val="21"/>
              </w:rPr>
            </w:pPr>
            <w:r>
              <w:rPr>
                <w:rFonts w:hint="eastAsia" w:ascii="仿宋_GB2312" w:hAnsi="仿宋_GB2312" w:eastAsia="仿宋_GB2312" w:cs="仿宋_GB2312"/>
                <w:szCs w:val="21"/>
              </w:rPr>
              <w:t>主要参与佛山市中职网络精品课程建设项目《数字媒体影视后期编辑技术》课题结题二等奖 结题证书</w:t>
            </w:r>
          </w:p>
        </w:tc>
        <w:tc>
          <w:tcPr>
            <w:tcW w:w="2305" w:type="dxa"/>
            <w:shd w:val="clear" w:color="auto" w:fill="auto"/>
            <w:vAlign w:val="center"/>
          </w:tcPr>
          <w:p w14:paraId="26CD1DD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佛山市教育局</w:t>
            </w:r>
          </w:p>
        </w:tc>
        <w:tc>
          <w:tcPr>
            <w:tcW w:w="1018" w:type="dxa"/>
            <w:shd w:val="clear" w:color="auto" w:fill="auto"/>
            <w:tcMar>
              <w:left w:w="0" w:type="dxa"/>
              <w:right w:w="0" w:type="dxa"/>
            </w:tcMar>
            <w:vAlign w:val="center"/>
          </w:tcPr>
          <w:p w14:paraId="7B2F761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2011.2</w:t>
            </w:r>
          </w:p>
        </w:tc>
        <w:tc>
          <w:tcPr>
            <w:tcW w:w="1018" w:type="dxa"/>
            <w:shd w:val="clear" w:color="auto" w:fill="auto"/>
            <w:vAlign w:val="center"/>
          </w:tcPr>
          <w:p w14:paraId="23FC9F7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2013.4</w:t>
            </w:r>
          </w:p>
        </w:tc>
      </w:tr>
      <w:tr w14:paraId="14253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53" w:hRule="exact"/>
          <w:jc w:val="center"/>
        </w:trPr>
        <w:tc>
          <w:tcPr>
            <w:tcW w:w="781" w:type="dxa"/>
            <w:vMerge w:val="continue"/>
            <w:shd w:val="clear" w:color="auto" w:fill="auto"/>
            <w:vAlign w:val="center"/>
          </w:tcPr>
          <w:p w14:paraId="07BDC135">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22EE77BA">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7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⑦</w:t>
            </w:r>
            <w:r>
              <w:rPr>
                <w:rFonts w:hint="eastAsia" w:ascii="仿宋_GB2312" w:hAnsi="仿宋_GB2312" w:eastAsia="仿宋_GB2312" w:cs="仿宋_GB2312"/>
                <w:szCs w:val="21"/>
              </w:rPr>
              <w:fldChar w:fldCharType="end"/>
            </w:r>
          </w:p>
        </w:tc>
        <w:tc>
          <w:tcPr>
            <w:tcW w:w="4079" w:type="dxa"/>
            <w:shd w:val="clear" w:color="auto" w:fill="auto"/>
            <w:vAlign w:val="center"/>
          </w:tcPr>
          <w:p w14:paraId="4C722D73">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广东省教育厅关于公布2020年中等职业教育教学改革项目立项名单的通知 粤教职函[2020]40号课题文件</w:t>
            </w:r>
          </w:p>
        </w:tc>
        <w:tc>
          <w:tcPr>
            <w:tcW w:w="2305" w:type="dxa"/>
            <w:shd w:val="clear" w:color="auto" w:fill="auto"/>
            <w:vAlign w:val="center"/>
          </w:tcPr>
          <w:p w14:paraId="7C2FBAE3">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广东省教育厅文件“粤教职函[2020]40号”</w:t>
            </w:r>
          </w:p>
        </w:tc>
        <w:tc>
          <w:tcPr>
            <w:tcW w:w="1018" w:type="dxa"/>
            <w:shd w:val="clear" w:color="auto" w:fill="auto"/>
            <w:tcMar>
              <w:left w:w="0" w:type="dxa"/>
              <w:right w:w="0" w:type="dxa"/>
            </w:tcMar>
            <w:vAlign w:val="center"/>
          </w:tcPr>
          <w:p w14:paraId="2579C88A">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2020.12</w:t>
            </w:r>
          </w:p>
        </w:tc>
        <w:tc>
          <w:tcPr>
            <w:tcW w:w="1018" w:type="dxa"/>
            <w:shd w:val="clear" w:color="auto" w:fill="auto"/>
            <w:vAlign w:val="center"/>
          </w:tcPr>
          <w:p w14:paraId="65302C24">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w:t>
            </w:r>
          </w:p>
        </w:tc>
      </w:tr>
      <w:tr w14:paraId="73473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74" w:hRule="exact"/>
          <w:jc w:val="center"/>
        </w:trPr>
        <w:tc>
          <w:tcPr>
            <w:tcW w:w="781" w:type="dxa"/>
            <w:vMerge w:val="continue"/>
            <w:shd w:val="clear" w:color="auto" w:fill="auto"/>
            <w:vAlign w:val="center"/>
          </w:tcPr>
          <w:p w14:paraId="05BE6961">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606F0BA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8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⑧</w:t>
            </w:r>
            <w:r>
              <w:rPr>
                <w:rFonts w:hint="eastAsia" w:ascii="仿宋_GB2312" w:hAnsi="仿宋_GB2312" w:eastAsia="仿宋_GB2312" w:cs="仿宋_GB2312"/>
                <w:szCs w:val="21"/>
              </w:rPr>
              <w:fldChar w:fldCharType="end"/>
            </w:r>
          </w:p>
        </w:tc>
        <w:tc>
          <w:tcPr>
            <w:tcW w:w="4079" w:type="dxa"/>
            <w:shd w:val="clear" w:color="auto" w:fill="auto"/>
            <w:vAlign w:val="center"/>
          </w:tcPr>
          <w:p w14:paraId="7759917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在研广东省中等职业教育教学改革项目“华材职校智慧校园建设”（主要研究人员第一 ）课题编号：GDXXJG2020244</w:t>
            </w:r>
          </w:p>
        </w:tc>
        <w:tc>
          <w:tcPr>
            <w:tcW w:w="2305" w:type="dxa"/>
            <w:shd w:val="clear" w:color="auto" w:fill="auto"/>
            <w:vAlign w:val="center"/>
          </w:tcPr>
          <w:p w14:paraId="447DB34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w:t>
            </w:r>
          </w:p>
        </w:tc>
        <w:tc>
          <w:tcPr>
            <w:tcW w:w="1018" w:type="dxa"/>
            <w:shd w:val="clear" w:color="auto" w:fill="auto"/>
            <w:tcMar>
              <w:left w:w="0" w:type="dxa"/>
              <w:right w:w="0" w:type="dxa"/>
            </w:tcMar>
            <w:vAlign w:val="center"/>
          </w:tcPr>
          <w:p w14:paraId="562D9EA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2021.1</w:t>
            </w:r>
          </w:p>
        </w:tc>
        <w:tc>
          <w:tcPr>
            <w:tcW w:w="1018" w:type="dxa"/>
            <w:shd w:val="clear" w:color="auto" w:fill="auto"/>
            <w:vAlign w:val="center"/>
          </w:tcPr>
          <w:p w14:paraId="2DEA9EE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w:t>
            </w:r>
          </w:p>
        </w:tc>
      </w:tr>
      <w:tr w14:paraId="140C6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193" w:hRule="exact"/>
          <w:jc w:val="center"/>
        </w:trPr>
        <w:tc>
          <w:tcPr>
            <w:tcW w:w="781" w:type="dxa"/>
            <w:vMerge w:val="continue"/>
            <w:shd w:val="clear" w:color="auto" w:fill="auto"/>
            <w:vAlign w:val="center"/>
          </w:tcPr>
          <w:p w14:paraId="1377ED5F">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3330357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9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⑨</w:t>
            </w:r>
            <w:r>
              <w:rPr>
                <w:rFonts w:hint="eastAsia" w:ascii="仿宋_GB2312" w:hAnsi="仿宋_GB2312" w:eastAsia="仿宋_GB2312" w:cs="仿宋_GB2312"/>
                <w:szCs w:val="21"/>
              </w:rPr>
              <w:fldChar w:fldCharType="end"/>
            </w:r>
          </w:p>
        </w:tc>
        <w:tc>
          <w:tcPr>
            <w:tcW w:w="4079" w:type="dxa"/>
            <w:shd w:val="clear" w:color="auto" w:fill="auto"/>
            <w:vAlign w:val="center"/>
          </w:tcPr>
          <w:p w14:paraId="76A6D2AD">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在研广东省中等职业教育教学改革项目“华材职校专业群建设研究与实践”（主要研究人员第二 ）</w:t>
            </w:r>
          </w:p>
          <w:p w14:paraId="5657AA1D">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课题编号：GDXXJG2020189</w:t>
            </w:r>
          </w:p>
        </w:tc>
        <w:tc>
          <w:tcPr>
            <w:tcW w:w="2305" w:type="dxa"/>
            <w:shd w:val="clear" w:color="auto" w:fill="auto"/>
            <w:vAlign w:val="center"/>
          </w:tcPr>
          <w:p w14:paraId="489E984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w:t>
            </w:r>
          </w:p>
        </w:tc>
        <w:tc>
          <w:tcPr>
            <w:tcW w:w="1018" w:type="dxa"/>
            <w:shd w:val="clear" w:color="auto" w:fill="auto"/>
            <w:tcMar>
              <w:left w:w="0" w:type="dxa"/>
              <w:right w:w="0" w:type="dxa"/>
            </w:tcMar>
            <w:vAlign w:val="center"/>
          </w:tcPr>
          <w:p w14:paraId="2D1D6B18">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2021.1</w:t>
            </w:r>
          </w:p>
        </w:tc>
        <w:tc>
          <w:tcPr>
            <w:tcW w:w="1018" w:type="dxa"/>
            <w:shd w:val="clear" w:color="auto" w:fill="auto"/>
            <w:vAlign w:val="center"/>
          </w:tcPr>
          <w:p w14:paraId="168333C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w:t>
            </w:r>
          </w:p>
        </w:tc>
      </w:tr>
      <w:tr w14:paraId="40A6D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36" w:hRule="exact"/>
          <w:jc w:val="center"/>
        </w:trPr>
        <w:tc>
          <w:tcPr>
            <w:tcW w:w="781" w:type="dxa"/>
            <w:vMerge w:val="continue"/>
            <w:shd w:val="clear" w:color="auto" w:fill="auto"/>
            <w:vAlign w:val="center"/>
          </w:tcPr>
          <w:p w14:paraId="7304EEAD">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460A8DC3">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fldChar w:fldCharType="begin"/>
            </w:r>
            <w:r>
              <w:rPr>
                <w:rFonts w:hint="eastAsia" w:ascii="仿宋_GB2312" w:hAnsi="仿宋_GB2312" w:eastAsia="仿宋_GB2312" w:cs="仿宋_GB2312"/>
                <w:szCs w:val="21"/>
              </w:rPr>
              <w:instrText xml:space="preserve"> = 10 \* GB3 \* MERGEFORMAT </w:instrText>
            </w:r>
            <w:r>
              <w:rPr>
                <w:rFonts w:hint="eastAsia" w:ascii="仿宋_GB2312" w:hAnsi="仿宋_GB2312" w:eastAsia="仿宋_GB2312" w:cs="仿宋_GB2312"/>
                <w:szCs w:val="21"/>
              </w:rPr>
              <w:fldChar w:fldCharType="separate"/>
            </w:r>
            <w:r>
              <w:rPr>
                <w:rFonts w:hint="eastAsia" w:ascii="仿宋_GB2312" w:hAnsi="仿宋_GB2312" w:eastAsia="仿宋_GB2312" w:cs="仿宋_GB2312"/>
                <w:szCs w:val="21"/>
              </w:rPr>
              <w:t>⑩</w:t>
            </w:r>
            <w:r>
              <w:rPr>
                <w:rFonts w:hint="eastAsia" w:ascii="仿宋_GB2312" w:hAnsi="仿宋_GB2312" w:eastAsia="仿宋_GB2312" w:cs="仿宋_GB2312"/>
                <w:szCs w:val="21"/>
              </w:rPr>
              <w:fldChar w:fldCharType="end"/>
            </w:r>
          </w:p>
        </w:tc>
        <w:tc>
          <w:tcPr>
            <w:tcW w:w="4079" w:type="dxa"/>
            <w:shd w:val="clear" w:color="auto" w:fill="auto"/>
            <w:vAlign w:val="center"/>
          </w:tcPr>
          <w:p w14:paraId="7002890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在研广东省中等职业教育教学改革项目“华材职校教学创新团队建设”（主要研究人员第三 ）课题编号：GDXXJG2020194</w:t>
            </w:r>
          </w:p>
        </w:tc>
        <w:tc>
          <w:tcPr>
            <w:tcW w:w="2305" w:type="dxa"/>
            <w:shd w:val="clear" w:color="auto" w:fill="auto"/>
            <w:vAlign w:val="center"/>
          </w:tcPr>
          <w:p w14:paraId="536BA55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w:t>
            </w:r>
          </w:p>
        </w:tc>
        <w:tc>
          <w:tcPr>
            <w:tcW w:w="1018" w:type="dxa"/>
            <w:shd w:val="clear" w:color="auto" w:fill="auto"/>
            <w:tcMar>
              <w:left w:w="0" w:type="dxa"/>
              <w:right w:w="0" w:type="dxa"/>
            </w:tcMar>
            <w:vAlign w:val="center"/>
          </w:tcPr>
          <w:p w14:paraId="76997AB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2021.1</w:t>
            </w:r>
          </w:p>
        </w:tc>
        <w:tc>
          <w:tcPr>
            <w:tcW w:w="1018" w:type="dxa"/>
            <w:shd w:val="clear" w:color="auto" w:fill="auto"/>
            <w:vAlign w:val="center"/>
          </w:tcPr>
          <w:p w14:paraId="307363F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w:t>
            </w:r>
          </w:p>
        </w:tc>
      </w:tr>
      <w:tr w14:paraId="0BF87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112" w:hRule="exact"/>
          <w:jc w:val="center"/>
        </w:trPr>
        <w:tc>
          <w:tcPr>
            <w:tcW w:w="781" w:type="dxa"/>
            <w:vMerge w:val="continue"/>
            <w:shd w:val="clear" w:color="auto" w:fill="auto"/>
            <w:vAlign w:val="center"/>
          </w:tcPr>
          <w:p w14:paraId="7BF1FC32">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37F91DF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⑪</w:t>
            </w:r>
          </w:p>
        </w:tc>
        <w:tc>
          <w:tcPr>
            <w:tcW w:w="4079" w:type="dxa"/>
            <w:shd w:val="clear" w:color="auto" w:fill="auto"/>
            <w:vAlign w:val="center"/>
          </w:tcPr>
          <w:p w14:paraId="127CFF9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在研广东省中等职业教育教学改革项目中职学校产教融合、校企合作机制的构建与实践探索（主要研究人员第五 ）”</w:t>
            </w:r>
          </w:p>
          <w:p w14:paraId="1D9E6BB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课题编号GDXXJG2020221</w:t>
            </w:r>
          </w:p>
        </w:tc>
        <w:tc>
          <w:tcPr>
            <w:tcW w:w="2305" w:type="dxa"/>
            <w:shd w:val="clear" w:color="auto" w:fill="auto"/>
            <w:vAlign w:val="center"/>
          </w:tcPr>
          <w:p w14:paraId="33CB82A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w:t>
            </w:r>
          </w:p>
        </w:tc>
        <w:tc>
          <w:tcPr>
            <w:tcW w:w="1018" w:type="dxa"/>
            <w:shd w:val="clear" w:color="auto" w:fill="auto"/>
            <w:tcMar>
              <w:left w:w="0" w:type="dxa"/>
              <w:right w:w="0" w:type="dxa"/>
            </w:tcMar>
            <w:vAlign w:val="center"/>
          </w:tcPr>
          <w:p w14:paraId="32B4FE78">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2021.1</w:t>
            </w:r>
          </w:p>
        </w:tc>
        <w:tc>
          <w:tcPr>
            <w:tcW w:w="1018" w:type="dxa"/>
            <w:shd w:val="clear" w:color="auto" w:fill="auto"/>
            <w:vAlign w:val="center"/>
          </w:tcPr>
          <w:p w14:paraId="00F9E74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w:t>
            </w:r>
          </w:p>
        </w:tc>
      </w:tr>
      <w:tr w14:paraId="396E1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90" w:hRule="exact"/>
          <w:jc w:val="center"/>
        </w:trPr>
        <w:tc>
          <w:tcPr>
            <w:tcW w:w="781" w:type="dxa"/>
            <w:vMerge w:val="continue"/>
            <w:shd w:val="clear" w:color="auto" w:fill="auto"/>
            <w:vAlign w:val="center"/>
          </w:tcPr>
          <w:p w14:paraId="6D1FFE48">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77A3FA3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⑫</w:t>
            </w:r>
          </w:p>
        </w:tc>
        <w:tc>
          <w:tcPr>
            <w:tcW w:w="4079" w:type="dxa"/>
            <w:shd w:val="clear" w:color="auto" w:fill="auto"/>
            <w:vAlign w:val="center"/>
          </w:tcPr>
          <w:p w14:paraId="2034266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 w:val="20"/>
                <w:szCs w:val="20"/>
              </w:rPr>
              <w:t>第二批国家级职业教育教师教学创新团队建设</w:t>
            </w:r>
          </w:p>
        </w:tc>
        <w:tc>
          <w:tcPr>
            <w:tcW w:w="2305" w:type="dxa"/>
            <w:shd w:val="clear" w:color="auto" w:fill="auto"/>
            <w:vAlign w:val="center"/>
          </w:tcPr>
          <w:p w14:paraId="3A74720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 w:val="20"/>
                <w:szCs w:val="20"/>
              </w:rPr>
              <w:t>教育部</w:t>
            </w:r>
          </w:p>
        </w:tc>
        <w:tc>
          <w:tcPr>
            <w:tcW w:w="1018" w:type="dxa"/>
            <w:shd w:val="clear" w:color="auto" w:fill="auto"/>
            <w:tcMar>
              <w:left w:w="0" w:type="dxa"/>
              <w:right w:w="0" w:type="dxa"/>
            </w:tcMar>
            <w:vAlign w:val="center"/>
          </w:tcPr>
          <w:p w14:paraId="7811ED03">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2021.8</w:t>
            </w:r>
          </w:p>
        </w:tc>
        <w:tc>
          <w:tcPr>
            <w:tcW w:w="1018" w:type="dxa"/>
            <w:shd w:val="clear" w:color="auto" w:fill="auto"/>
            <w:vAlign w:val="center"/>
          </w:tcPr>
          <w:p w14:paraId="189231A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在研</w:t>
            </w:r>
          </w:p>
        </w:tc>
      </w:tr>
      <w:tr w14:paraId="4AB9C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90" w:hRule="exact"/>
          <w:jc w:val="center"/>
        </w:trPr>
        <w:tc>
          <w:tcPr>
            <w:tcW w:w="781" w:type="dxa"/>
            <w:shd w:val="clear" w:color="auto" w:fill="auto"/>
            <w:vAlign w:val="center"/>
          </w:tcPr>
          <w:p w14:paraId="7FAD76EF">
            <w:pPr>
              <w:spacing w:line="240" w:lineRule="atLeast"/>
              <w:jc w:val="center"/>
              <w:rPr>
                <w:rFonts w:hint="eastAsia" w:ascii="仿宋_GB2312" w:hAnsi="仿宋_GB2312" w:eastAsia="仿宋_GB2312" w:cs="仿宋_GB2312"/>
                <w:b/>
                <w:bCs/>
                <w:szCs w:val="21"/>
              </w:rPr>
            </w:pPr>
          </w:p>
        </w:tc>
        <w:tc>
          <w:tcPr>
            <w:tcW w:w="335" w:type="dxa"/>
            <w:shd w:val="clear" w:color="auto" w:fill="auto"/>
            <w:vAlign w:val="center"/>
          </w:tcPr>
          <w:p w14:paraId="412587B8">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color w:val="333333"/>
                <w:sz w:val="24"/>
                <w:shd w:val="clear" w:color="auto" w:fill="FFFFFF"/>
              </w:rPr>
              <w:t>⑬</w:t>
            </w:r>
          </w:p>
        </w:tc>
        <w:tc>
          <w:tcPr>
            <w:tcW w:w="4079" w:type="dxa"/>
            <w:shd w:val="clear" w:color="auto" w:fill="auto"/>
            <w:vAlign w:val="center"/>
          </w:tcPr>
          <w:p w14:paraId="7EB4BE90">
            <w:pPr>
              <w:spacing w:line="240" w:lineRule="atLeast"/>
              <w:jc w:val="center"/>
              <w:rPr>
                <w:rFonts w:hint="eastAsia" w:ascii="仿宋_GB2312" w:hAnsi="仿宋_GB2312" w:eastAsia="仿宋_GB2312" w:cs="仿宋_GB2312"/>
                <w:sz w:val="20"/>
                <w:szCs w:val="20"/>
              </w:rPr>
            </w:pPr>
            <w:r>
              <w:rPr>
                <w:rFonts w:hint="eastAsia" w:ascii="仿宋_GB2312" w:hAnsi="仿宋_GB2312" w:eastAsia="仿宋_GB2312" w:cs="仿宋_GB2312"/>
                <w:sz w:val="20"/>
                <w:szCs w:val="20"/>
              </w:rPr>
              <w:t>2022年4月2021年中职教育教学质量与教学改革工程项目</w:t>
            </w:r>
          </w:p>
        </w:tc>
        <w:tc>
          <w:tcPr>
            <w:tcW w:w="2305" w:type="dxa"/>
            <w:shd w:val="clear" w:color="auto" w:fill="auto"/>
            <w:vAlign w:val="center"/>
          </w:tcPr>
          <w:p w14:paraId="498FB208">
            <w:pPr>
              <w:spacing w:line="240" w:lineRule="atLeast"/>
              <w:jc w:val="center"/>
              <w:rPr>
                <w:rFonts w:hint="eastAsia" w:ascii="仿宋_GB2312" w:hAnsi="仿宋_GB2312" w:eastAsia="仿宋_GB2312" w:cs="仿宋_GB2312"/>
                <w:sz w:val="20"/>
                <w:szCs w:val="20"/>
              </w:rPr>
            </w:pPr>
            <w:r>
              <w:rPr>
                <w:rFonts w:hint="eastAsia" w:ascii="仿宋_GB2312" w:hAnsi="仿宋_GB2312" w:eastAsia="仿宋_GB2312" w:cs="仿宋_GB2312"/>
                <w:szCs w:val="21"/>
              </w:rPr>
              <w:t>广东省教育厅</w:t>
            </w:r>
          </w:p>
        </w:tc>
        <w:tc>
          <w:tcPr>
            <w:tcW w:w="1018" w:type="dxa"/>
            <w:shd w:val="clear" w:color="auto" w:fill="auto"/>
            <w:tcMar>
              <w:left w:w="0" w:type="dxa"/>
              <w:right w:w="0" w:type="dxa"/>
            </w:tcMar>
            <w:vAlign w:val="center"/>
          </w:tcPr>
          <w:p w14:paraId="6474865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2022.4</w:t>
            </w:r>
          </w:p>
        </w:tc>
        <w:tc>
          <w:tcPr>
            <w:tcW w:w="1018" w:type="dxa"/>
            <w:shd w:val="clear" w:color="auto" w:fill="auto"/>
            <w:vAlign w:val="center"/>
          </w:tcPr>
          <w:p w14:paraId="38CB884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2022.4</w:t>
            </w:r>
          </w:p>
        </w:tc>
      </w:tr>
    </w:tbl>
    <w:p w14:paraId="205EAAF5">
      <w:pPr>
        <w:pStyle w:val="2"/>
        <w:rPr>
          <w:rFonts w:hint="eastAsia" w:ascii="仿宋_GB2312" w:hAnsi="仿宋_GB2312" w:eastAsia="仿宋_GB2312" w:cs="仿宋_GB2312"/>
          <w:bCs/>
          <w:sz w:val="32"/>
          <w:szCs w:val="32"/>
        </w:rPr>
      </w:pPr>
    </w:p>
    <w:p w14:paraId="1972A2FC">
      <w:pPr>
        <w:pStyle w:val="2"/>
        <w:rPr>
          <w:rFonts w:hint="eastAsia" w:ascii="仿宋_GB2312" w:hAnsi="仿宋_GB2312" w:eastAsia="仿宋_GB2312" w:cs="仿宋_GB2312"/>
          <w:bCs/>
          <w:sz w:val="32"/>
          <w:szCs w:val="32"/>
        </w:rPr>
      </w:pPr>
    </w:p>
    <w:p w14:paraId="67FC45DC">
      <w:pPr>
        <w:pStyle w:val="2"/>
        <w:rPr>
          <w:rFonts w:hint="eastAsia" w:ascii="仿宋_GB2312" w:hAnsi="仿宋_GB2312" w:eastAsia="仿宋_GB2312" w:cs="仿宋_GB2312"/>
          <w:bCs/>
          <w:sz w:val="32"/>
          <w:szCs w:val="32"/>
        </w:rPr>
      </w:pPr>
    </w:p>
    <w:p w14:paraId="7D311DF8">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②主持中国管理科学研究院教育科学研究所教育发展研究规划课题《基于综合实训教学应用在中职计算机网络技术专业课程的研究》结题证书和立项通知书 课题编号：JFYH2410</w:t>
      </w: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08BCB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F4D3760">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课题邀请函</w:t>
            </w:r>
          </w:p>
        </w:tc>
      </w:tr>
      <w:tr w14:paraId="2FA201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E197AE6">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4754245" cy="6725285"/>
                  <wp:effectExtent l="0" t="0" r="8255" b="18415"/>
                  <wp:docPr id="364" name="图片 94" descr="s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94" descr="s0019"/>
                          <pic:cNvPicPr>
                            <a:picLocks noChangeAspect="1"/>
                          </pic:cNvPicPr>
                        </pic:nvPicPr>
                        <pic:blipFill>
                          <a:blip r:embed="rId32"/>
                          <a:stretch>
                            <a:fillRect/>
                          </a:stretch>
                        </pic:blipFill>
                        <pic:spPr>
                          <a:xfrm>
                            <a:off x="0" y="0"/>
                            <a:ext cx="4754245" cy="6725285"/>
                          </a:xfrm>
                          <a:prstGeom prst="rect">
                            <a:avLst/>
                          </a:prstGeom>
                          <a:noFill/>
                          <a:ln>
                            <a:noFill/>
                          </a:ln>
                        </pic:spPr>
                      </pic:pic>
                    </a:graphicData>
                  </a:graphic>
                </wp:inline>
              </w:drawing>
            </w:r>
          </w:p>
          <w:p w14:paraId="2F6F7F2B">
            <w:pPr>
              <w:pStyle w:val="2"/>
              <w:jc w:val="center"/>
              <w:rPr>
                <w:rFonts w:hint="eastAsia" w:ascii="仿宋_GB2312" w:hAnsi="仿宋_GB2312" w:eastAsia="仿宋_GB2312" w:cs="仿宋_GB2312"/>
                <w:bCs/>
                <w:sz w:val="32"/>
                <w:szCs w:val="32"/>
              </w:rPr>
            </w:pPr>
          </w:p>
          <w:p w14:paraId="3D436179">
            <w:pPr>
              <w:pStyle w:val="2"/>
              <w:jc w:val="center"/>
              <w:rPr>
                <w:rFonts w:hint="eastAsia" w:ascii="仿宋_GB2312" w:hAnsi="仿宋_GB2312" w:eastAsia="仿宋_GB2312" w:cs="仿宋_GB2312"/>
                <w:bCs/>
                <w:sz w:val="32"/>
                <w:szCs w:val="32"/>
              </w:rPr>
            </w:pPr>
          </w:p>
        </w:tc>
      </w:tr>
      <w:tr w14:paraId="16F498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111A389">
            <w:pPr>
              <w:pStyle w:val="2"/>
              <w:ind w:firstLine="2880" w:firstLineChars="90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br w:type="page"/>
            </w:r>
            <w:r>
              <w:rPr>
                <w:rFonts w:hint="eastAsia" w:ascii="仿宋_GB2312" w:hAnsi="仿宋_GB2312" w:eastAsia="仿宋_GB2312" w:cs="仿宋_GB2312"/>
                <w:bCs/>
                <w:sz w:val="32"/>
                <w:szCs w:val="32"/>
              </w:rPr>
              <w:t>结题证书和立项通知书</w:t>
            </w:r>
          </w:p>
          <w:p w14:paraId="79B791D0">
            <w:pPr>
              <w:pStyle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459095" cy="7722235"/>
                  <wp:effectExtent l="0" t="0" r="8255" b="12065"/>
                  <wp:docPr id="361" name="图片 95" descr="s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95" descr="s0018"/>
                          <pic:cNvPicPr>
                            <a:picLocks noChangeAspect="1"/>
                          </pic:cNvPicPr>
                        </pic:nvPicPr>
                        <pic:blipFill>
                          <a:blip r:embed="rId33"/>
                          <a:stretch>
                            <a:fillRect/>
                          </a:stretch>
                        </pic:blipFill>
                        <pic:spPr>
                          <a:xfrm>
                            <a:off x="0" y="0"/>
                            <a:ext cx="5459095" cy="7722235"/>
                          </a:xfrm>
                          <a:prstGeom prst="rect">
                            <a:avLst/>
                          </a:prstGeom>
                          <a:noFill/>
                          <a:ln>
                            <a:noFill/>
                          </a:ln>
                        </pic:spPr>
                      </pic:pic>
                    </a:graphicData>
                  </a:graphic>
                </wp:inline>
              </w:drawing>
            </w:r>
          </w:p>
        </w:tc>
      </w:tr>
      <w:tr w14:paraId="6A2B53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A126255">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《基于综合实训教学应用在中职计算机网络技术专业课程的研究》立项证书</w:t>
            </w:r>
          </w:p>
          <w:p w14:paraId="2573B40C">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3154680" cy="4292600"/>
                  <wp:effectExtent l="0" t="0" r="12700" b="7620"/>
                  <wp:docPr id="395" name="图片 96" descr="s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96" descr="s0021"/>
                          <pic:cNvPicPr>
                            <a:picLocks noChangeAspect="1"/>
                          </pic:cNvPicPr>
                        </pic:nvPicPr>
                        <pic:blipFill>
                          <a:blip r:embed="rId34"/>
                          <a:srcRect b="3918"/>
                          <a:stretch>
                            <a:fillRect/>
                          </a:stretch>
                        </pic:blipFill>
                        <pic:spPr>
                          <a:xfrm rot="5400000">
                            <a:off x="0" y="0"/>
                            <a:ext cx="3154680" cy="4292600"/>
                          </a:xfrm>
                          <a:prstGeom prst="rect">
                            <a:avLst/>
                          </a:prstGeom>
                          <a:noFill/>
                          <a:ln>
                            <a:noFill/>
                          </a:ln>
                        </pic:spPr>
                      </pic:pic>
                    </a:graphicData>
                  </a:graphic>
                </wp:inline>
              </w:drawing>
            </w:r>
          </w:p>
        </w:tc>
      </w:tr>
    </w:tbl>
    <w:p w14:paraId="37BB129D">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结题证书</w:t>
      </w: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03E4A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348" w:type="dxa"/>
          </w:tcPr>
          <w:p w14:paraId="4AEC283F">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4585335" cy="3373120"/>
                  <wp:effectExtent l="0" t="0" r="5715" b="17780"/>
                  <wp:docPr id="363" name="图片 97" descr="s0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97" descr="s0020(1)"/>
                          <pic:cNvPicPr>
                            <a:picLocks noChangeAspect="1"/>
                          </pic:cNvPicPr>
                        </pic:nvPicPr>
                        <pic:blipFill>
                          <a:blip r:embed="rId35"/>
                          <a:srcRect l="3801"/>
                          <a:stretch>
                            <a:fillRect/>
                          </a:stretch>
                        </pic:blipFill>
                        <pic:spPr>
                          <a:xfrm>
                            <a:off x="0" y="0"/>
                            <a:ext cx="4585335" cy="3373120"/>
                          </a:xfrm>
                          <a:prstGeom prst="rect">
                            <a:avLst/>
                          </a:prstGeom>
                          <a:noFill/>
                          <a:ln>
                            <a:noFill/>
                          </a:ln>
                        </pic:spPr>
                      </pic:pic>
                    </a:graphicData>
                  </a:graphic>
                </wp:inline>
              </w:drawing>
            </w:r>
          </w:p>
        </w:tc>
      </w:tr>
      <w:tr w14:paraId="07424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348" w:type="dxa"/>
          </w:tcPr>
          <w:p w14:paraId="7DF28A3A">
            <w:pPr>
              <w:pStyle w:val="2"/>
              <w:jc w:val="center"/>
              <w:rPr>
                <w:rFonts w:hint="eastAsia" w:ascii="仿宋_GB2312" w:hAnsi="仿宋_GB2312" w:eastAsia="仿宋_GB2312" w:cs="仿宋_GB2312"/>
                <w:bCs/>
                <w:sz w:val="32"/>
                <w:szCs w:val="32"/>
              </w:rPr>
            </w:pPr>
          </w:p>
        </w:tc>
      </w:tr>
    </w:tbl>
    <w:p w14:paraId="5E06242A">
      <w:pPr>
        <w:pStyle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br w:type="page"/>
      </w:r>
      <w:bookmarkStart w:id="6" w:name="_Toc101451543"/>
    </w:p>
    <w:p w14:paraId="3E122296">
      <w:pPr>
        <w:pStyle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③主持广东省人才研究会《基于产教融合、成果导向的电子商务专业群组双高建设研究》</w:t>
      </w: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6380F9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BA47B6D">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《基于产教融合、成果导向的电子商务专业群组双高建设研究》立项公示</w:t>
            </w:r>
          </w:p>
        </w:tc>
      </w:tr>
      <w:tr w14:paraId="6E4705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4EFC768">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4911090" cy="6934200"/>
                  <wp:effectExtent l="0" t="0" r="3810" b="0"/>
                  <wp:docPr id="370" name="图片 103" descr="微信图片_2021101815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103" descr="微信图片_20211018155606"/>
                          <pic:cNvPicPr>
                            <a:picLocks noChangeAspect="1"/>
                          </pic:cNvPicPr>
                        </pic:nvPicPr>
                        <pic:blipFill>
                          <a:blip r:embed="rId36"/>
                          <a:srcRect b="209"/>
                          <a:stretch>
                            <a:fillRect/>
                          </a:stretch>
                        </pic:blipFill>
                        <pic:spPr>
                          <a:xfrm>
                            <a:off x="0" y="0"/>
                            <a:ext cx="4926251" cy="6954879"/>
                          </a:xfrm>
                          <a:prstGeom prst="rect">
                            <a:avLst/>
                          </a:prstGeom>
                          <a:noFill/>
                          <a:ln>
                            <a:noFill/>
                          </a:ln>
                        </pic:spPr>
                      </pic:pic>
                    </a:graphicData>
                  </a:graphic>
                </wp:inline>
              </w:drawing>
            </w:r>
          </w:p>
        </w:tc>
      </w:tr>
      <w:tr w14:paraId="1E08BF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30CDA72">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br w:type="page"/>
            </w:r>
            <w:r>
              <w:rPr>
                <w:rFonts w:hint="eastAsia" w:ascii="仿宋_GB2312" w:hAnsi="仿宋_GB2312" w:eastAsia="仿宋_GB2312" w:cs="仿宋_GB2312"/>
                <w:bCs/>
                <w:sz w:val="32"/>
                <w:szCs w:val="32"/>
              </w:rPr>
              <w:t>《基于产教融合、成果导向的电子商务专业群组双高建设研究》立项课题清单</w:t>
            </w:r>
          </w:p>
        </w:tc>
      </w:tr>
      <w:tr w14:paraId="474C0B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6E32D20">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420995" cy="3830320"/>
                  <wp:effectExtent l="0" t="0" r="8255" b="17780"/>
                  <wp:docPr id="371" name="图片 104" descr="微信图片_20211018155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04" descr="微信图片_202110181556061"/>
                          <pic:cNvPicPr>
                            <a:picLocks noChangeAspect="1"/>
                          </pic:cNvPicPr>
                        </pic:nvPicPr>
                        <pic:blipFill>
                          <a:blip r:embed="rId37"/>
                          <a:stretch>
                            <a:fillRect/>
                          </a:stretch>
                        </pic:blipFill>
                        <pic:spPr>
                          <a:xfrm>
                            <a:off x="0" y="0"/>
                            <a:ext cx="5420995" cy="3830320"/>
                          </a:xfrm>
                          <a:prstGeom prst="rect">
                            <a:avLst/>
                          </a:prstGeom>
                          <a:noFill/>
                          <a:ln>
                            <a:noFill/>
                          </a:ln>
                        </pic:spPr>
                      </pic:pic>
                    </a:graphicData>
                  </a:graphic>
                </wp:inline>
              </w:drawing>
            </w:r>
          </w:p>
        </w:tc>
      </w:tr>
      <w:tr w14:paraId="25787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D4BE3B3">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《基于产教融合、成果导向的电子商务专业群组双高建设研究》开题研讨会</w:t>
            </w:r>
          </w:p>
        </w:tc>
      </w:tr>
      <w:tr w14:paraId="25E799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4389799">
            <w:pPr>
              <w:jc w:val="cente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4210050" cy="2831465"/>
                  <wp:effectExtent l="0" t="0" r="0" b="6985"/>
                  <wp:docPr id="372" name="图片 105" descr="开题组人员与专家合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05" descr="开题组人员与专家合照"/>
                          <pic:cNvPicPr>
                            <a:picLocks noChangeAspect="1"/>
                          </pic:cNvPicPr>
                        </pic:nvPicPr>
                        <pic:blipFill>
                          <a:blip r:embed="rId38"/>
                          <a:stretch>
                            <a:fillRect/>
                          </a:stretch>
                        </pic:blipFill>
                        <pic:spPr>
                          <a:xfrm>
                            <a:off x="0" y="0"/>
                            <a:ext cx="4211981" cy="2833062"/>
                          </a:xfrm>
                          <a:prstGeom prst="rect">
                            <a:avLst/>
                          </a:prstGeom>
                          <a:noFill/>
                          <a:ln>
                            <a:noFill/>
                          </a:ln>
                        </pic:spPr>
                      </pic:pic>
                    </a:graphicData>
                  </a:graphic>
                </wp:inline>
              </w:drawing>
            </w:r>
          </w:p>
          <w:p w14:paraId="0854FD64">
            <w:pPr>
              <w:pStyle w:val="2"/>
              <w:rPr>
                <w:rFonts w:hint="eastAsia" w:ascii="仿宋_GB2312" w:hAnsi="仿宋_GB2312" w:eastAsia="仿宋_GB2312" w:cs="仿宋_GB2312"/>
              </w:rPr>
            </w:pPr>
          </w:p>
        </w:tc>
      </w:tr>
      <w:tr w14:paraId="538C9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ABD9597">
            <w:pPr>
              <w:jc w:val="center"/>
              <w:rPr>
                <w:rFonts w:hint="eastAsia" w:ascii="仿宋_GB2312" w:hAnsi="仿宋_GB2312" w:eastAsia="仿宋_GB2312" w:cs="仿宋_GB2312"/>
                <w:b/>
                <w:bCs/>
                <w:sz w:val="24"/>
              </w:rPr>
            </w:pPr>
            <w:r>
              <w:rPr>
                <w:rFonts w:hint="eastAsia" w:ascii="仿宋_GB2312" w:hAnsi="仿宋_GB2312" w:eastAsia="仿宋_GB2312" w:cs="仿宋_GB2312"/>
                <w:b/>
                <w:bCs/>
                <w:sz w:val="24"/>
              </w:rPr>
              <w:t>《基于产教融合、成果导向的电子商务专业群组双高建设研究》结项函</w:t>
            </w:r>
          </w:p>
        </w:tc>
      </w:tr>
      <w:tr w14:paraId="3C854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0" w:type="auto"/>
          </w:tcPr>
          <w:p w14:paraId="15729341">
            <w:pPr>
              <w:jc w:val="center"/>
              <w:rPr>
                <w:rFonts w:hint="eastAsia" w:ascii="仿宋_GB2312" w:hAnsi="仿宋_GB2312" w:eastAsia="仿宋_GB2312" w:cs="仿宋_GB2312"/>
                <w:b/>
                <w:bCs/>
                <w:sz w:val="24"/>
              </w:rPr>
            </w:pPr>
            <w:r>
              <w:rPr>
                <w:rFonts w:hint="eastAsia" w:ascii="仿宋_GB2312" w:hAnsi="仿宋_GB2312" w:eastAsia="仿宋_GB2312" w:cs="仿宋_GB2312"/>
              </w:rPr>
              <w:drawing>
                <wp:inline distT="0" distB="0" distL="114300" distR="114300">
                  <wp:extent cx="5615940" cy="7934960"/>
                  <wp:effectExtent l="0" t="0" r="3810" b="889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39"/>
                          <a:stretch>
                            <a:fillRect/>
                          </a:stretch>
                        </pic:blipFill>
                        <pic:spPr>
                          <a:xfrm>
                            <a:off x="0" y="0"/>
                            <a:ext cx="5615940" cy="7934960"/>
                          </a:xfrm>
                          <a:prstGeom prst="rect">
                            <a:avLst/>
                          </a:prstGeom>
                          <a:noFill/>
                          <a:ln>
                            <a:noFill/>
                          </a:ln>
                        </pic:spPr>
                      </pic:pic>
                    </a:graphicData>
                  </a:graphic>
                </wp:inline>
              </w:drawing>
            </w:r>
          </w:p>
        </w:tc>
      </w:tr>
    </w:tbl>
    <w:p w14:paraId="06600CF5">
      <w:pPr>
        <w:pStyle w:val="2"/>
        <w:rPr>
          <w:rFonts w:hint="eastAsia" w:ascii="仿宋_GB2312" w:hAnsi="仿宋_GB2312" w:eastAsia="仿宋_GB2312" w:cs="仿宋_GB2312"/>
          <w:bCs/>
          <w:sz w:val="32"/>
          <w:szCs w:val="32"/>
        </w:rPr>
      </w:pPr>
    </w:p>
    <w:p w14:paraId="1FC6D2B5">
      <w:pPr>
        <w:pStyle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④主持中国智慧工程研究会教育科研重点课题《中职教师教育技术能力培养的有效转化策略研究》立项证书</w:t>
      </w:r>
      <w:bookmarkEnd w:id="6"/>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47E114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tcPr>
          <w:p w14:paraId="5C10E170">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《中职教师教育技术能力培养的有效转化策略研究》立项证书</w:t>
            </w:r>
          </w:p>
        </w:tc>
      </w:tr>
      <w:tr w14:paraId="45349A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F8C09D1">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146040" cy="3641090"/>
                  <wp:effectExtent l="0" t="0" r="16510" b="16510"/>
                  <wp:docPr id="369" name="图片 101" descr="微信图片_202111111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101" descr="微信图片_20211111171707"/>
                          <pic:cNvPicPr>
                            <a:picLocks noChangeAspect="1"/>
                          </pic:cNvPicPr>
                        </pic:nvPicPr>
                        <pic:blipFill>
                          <a:blip r:embed="rId40"/>
                          <a:stretch>
                            <a:fillRect/>
                          </a:stretch>
                        </pic:blipFill>
                        <pic:spPr>
                          <a:xfrm>
                            <a:off x="0" y="0"/>
                            <a:ext cx="5146040" cy="3641090"/>
                          </a:xfrm>
                          <a:prstGeom prst="rect">
                            <a:avLst/>
                          </a:prstGeom>
                          <a:noFill/>
                          <a:ln>
                            <a:noFill/>
                          </a:ln>
                        </pic:spPr>
                      </pic:pic>
                    </a:graphicData>
                  </a:graphic>
                </wp:inline>
              </w:drawing>
            </w:r>
          </w:p>
        </w:tc>
      </w:tr>
    </w:tbl>
    <w:tbl>
      <w:tblPr>
        <w:tblStyle w:val="8"/>
        <w:tblpPr w:leftFromText="180" w:rightFromText="180" w:vertAnchor="text" w:horzAnchor="margin" w:tblpY="48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6FB4A9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9D8CAC4">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《中职教师教育技术能力培养的有效转化策略研究》开题论证会</w:t>
            </w:r>
          </w:p>
        </w:tc>
      </w:tr>
      <w:tr w14:paraId="38CB0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66817C4">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4838700" cy="3657600"/>
                  <wp:effectExtent l="0" t="0" r="0" b="0"/>
                  <wp:docPr id="368" name="图片 102" descr="课题论证会现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102" descr="课题论证会现场1"/>
                          <pic:cNvPicPr>
                            <a:picLocks noChangeAspect="1"/>
                          </pic:cNvPicPr>
                        </pic:nvPicPr>
                        <pic:blipFill>
                          <a:blip r:embed="rId41"/>
                          <a:stretch>
                            <a:fillRect/>
                          </a:stretch>
                        </pic:blipFill>
                        <pic:spPr>
                          <a:xfrm>
                            <a:off x="0" y="0"/>
                            <a:ext cx="4838700" cy="3657600"/>
                          </a:xfrm>
                          <a:prstGeom prst="rect">
                            <a:avLst/>
                          </a:prstGeom>
                          <a:noFill/>
                          <a:ln>
                            <a:noFill/>
                          </a:ln>
                        </pic:spPr>
                      </pic:pic>
                    </a:graphicData>
                  </a:graphic>
                </wp:inline>
              </w:drawing>
            </w:r>
          </w:p>
        </w:tc>
      </w:tr>
    </w:tbl>
    <w:p w14:paraId="50BA9BBF">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br w:type="page"/>
      </w:r>
    </w:p>
    <w:p w14:paraId="427CC3B3">
      <w:pPr>
        <w:rPr>
          <w:rFonts w:hint="eastAsia" w:ascii="仿宋_GB2312" w:hAnsi="仿宋_GB2312" w:eastAsia="仿宋_GB2312" w:cs="仿宋_GB2312"/>
          <w:bCs/>
          <w:sz w:val="32"/>
          <w:szCs w:val="32"/>
        </w:rPr>
      </w:pPr>
      <w:bookmarkStart w:id="7" w:name="_Toc14947"/>
      <w:bookmarkStart w:id="8" w:name="_Toc19273"/>
      <w:bookmarkStart w:id="9" w:name="_Toc26699"/>
      <w:bookmarkStart w:id="10" w:name="_Toc101451545"/>
      <w:r>
        <w:rPr>
          <w:rFonts w:hint="eastAsia" w:ascii="仿宋_GB2312" w:hAnsi="仿宋_GB2312" w:eastAsia="仿宋_GB2312" w:cs="仿宋_GB2312"/>
          <w:bCs/>
          <w:sz w:val="32"/>
          <w:szCs w:val="32"/>
        </w:rPr>
        <w:t xml:space="preserve"> </w:t>
      </w:r>
    </w:p>
    <w:p w14:paraId="25F5D1BB">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⑦广东省教育厅关于公布2020年中等职业教育教学改革项目立项名单的通知 粤教职函[2020]40号</w:t>
      </w:r>
      <w:bookmarkEnd w:id="7"/>
      <w:bookmarkEnd w:id="8"/>
      <w:bookmarkEnd w:id="9"/>
      <w:bookmarkEnd w:id="10"/>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02"/>
        <w:gridCol w:w="4320"/>
      </w:tblGrid>
      <w:tr w14:paraId="29B0C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gridSpan w:val="2"/>
          </w:tcPr>
          <w:p w14:paraId="32E63094">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中等职业教育教学改革项目立项名单的通知</w:t>
            </w:r>
          </w:p>
        </w:tc>
      </w:tr>
      <w:tr w14:paraId="715A66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27" w:type="dxa"/>
          </w:tcPr>
          <w:p w14:paraId="0D606BE9">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520315" cy="3565525"/>
                  <wp:effectExtent l="0" t="0" r="13335" b="15875"/>
                  <wp:docPr id="374" name="图片 106" descr="s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06" descr="s0218"/>
                          <pic:cNvPicPr>
                            <a:picLocks noChangeAspect="1"/>
                          </pic:cNvPicPr>
                        </pic:nvPicPr>
                        <pic:blipFill>
                          <a:blip r:embed="rId42"/>
                          <a:stretch>
                            <a:fillRect/>
                          </a:stretch>
                        </pic:blipFill>
                        <pic:spPr>
                          <a:xfrm>
                            <a:off x="0" y="0"/>
                            <a:ext cx="2520315" cy="3565525"/>
                          </a:xfrm>
                          <a:prstGeom prst="rect">
                            <a:avLst/>
                          </a:prstGeom>
                          <a:noFill/>
                          <a:ln>
                            <a:noFill/>
                          </a:ln>
                        </pic:spPr>
                      </pic:pic>
                    </a:graphicData>
                  </a:graphic>
                </wp:inline>
              </w:drawing>
            </w:r>
          </w:p>
        </w:tc>
        <w:tc>
          <w:tcPr>
            <w:tcW w:w="4927" w:type="dxa"/>
          </w:tcPr>
          <w:p w14:paraId="4AC62EF1">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520315" cy="3565525"/>
                  <wp:effectExtent l="91440" t="63500" r="93345" b="66675"/>
                  <wp:docPr id="373" name="图片 107" descr="s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07" descr="s0219"/>
                          <pic:cNvPicPr>
                            <a:picLocks noChangeAspect="1"/>
                          </pic:cNvPicPr>
                        </pic:nvPicPr>
                        <pic:blipFill>
                          <a:blip r:embed="rId43"/>
                          <a:stretch>
                            <a:fillRect/>
                          </a:stretch>
                        </pic:blipFill>
                        <pic:spPr>
                          <a:xfrm rot="180000">
                            <a:off x="0" y="0"/>
                            <a:ext cx="2520315" cy="3565525"/>
                          </a:xfrm>
                          <a:prstGeom prst="rect">
                            <a:avLst/>
                          </a:prstGeom>
                          <a:noFill/>
                          <a:ln>
                            <a:noFill/>
                          </a:ln>
                        </pic:spPr>
                      </pic:pic>
                    </a:graphicData>
                  </a:graphic>
                </wp:inline>
              </w:drawing>
            </w:r>
          </w:p>
        </w:tc>
      </w:tr>
      <w:tr w14:paraId="0DCCF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gridSpan w:val="2"/>
          </w:tcPr>
          <w:p w14:paraId="2E3A2DFD">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751195" cy="4066540"/>
                  <wp:effectExtent l="0" t="0" r="1905" b="10160"/>
                  <wp:docPr id="375" name="图片 108" descr="s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08" descr="s0220"/>
                          <pic:cNvPicPr>
                            <a:picLocks noChangeAspect="1"/>
                          </pic:cNvPicPr>
                        </pic:nvPicPr>
                        <pic:blipFill>
                          <a:blip r:embed="rId44"/>
                          <a:stretch>
                            <a:fillRect/>
                          </a:stretch>
                        </pic:blipFill>
                        <pic:spPr>
                          <a:xfrm>
                            <a:off x="0" y="0"/>
                            <a:ext cx="5751195" cy="4066540"/>
                          </a:xfrm>
                          <a:prstGeom prst="rect">
                            <a:avLst/>
                          </a:prstGeom>
                          <a:noFill/>
                          <a:ln>
                            <a:noFill/>
                          </a:ln>
                        </pic:spPr>
                      </pic:pic>
                    </a:graphicData>
                  </a:graphic>
                </wp:inline>
              </w:drawing>
            </w:r>
          </w:p>
        </w:tc>
      </w:tr>
      <w:tr w14:paraId="362250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gridSpan w:val="2"/>
          </w:tcPr>
          <w:p w14:paraId="4C7ED8B9">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751195" cy="4066540"/>
                  <wp:effectExtent l="0" t="0" r="1905" b="10160"/>
                  <wp:docPr id="376" name="图片 109" descr="s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09" descr="s0221"/>
                          <pic:cNvPicPr>
                            <a:picLocks noChangeAspect="1"/>
                          </pic:cNvPicPr>
                        </pic:nvPicPr>
                        <pic:blipFill>
                          <a:blip r:embed="rId45"/>
                          <a:stretch>
                            <a:fillRect/>
                          </a:stretch>
                        </pic:blipFill>
                        <pic:spPr>
                          <a:xfrm>
                            <a:off x="0" y="0"/>
                            <a:ext cx="5751195" cy="4066540"/>
                          </a:xfrm>
                          <a:prstGeom prst="rect">
                            <a:avLst/>
                          </a:prstGeom>
                          <a:noFill/>
                          <a:ln>
                            <a:noFill/>
                          </a:ln>
                        </pic:spPr>
                      </pic:pic>
                    </a:graphicData>
                  </a:graphic>
                </wp:inline>
              </w:drawing>
            </w:r>
          </w:p>
        </w:tc>
      </w:tr>
      <w:tr w14:paraId="4637AF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gridSpan w:val="2"/>
          </w:tcPr>
          <w:p w14:paraId="7D5BD9FF">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751195" cy="4066540"/>
                  <wp:effectExtent l="0" t="0" r="1905" b="10160"/>
                  <wp:docPr id="377" name="图片 110" descr="s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10" descr="s0222"/>
                          <pic:cNvPicPr>
                            <a:picLocks noChangeAspect="1"/>
                          </pic:cNvPicPr>
                        </pic:nvPicPr>
                        <pic:blipFill>
                          <a:blip r:embed="rId46"/>
                          <a:stretch>
                            <a:fillRect/>
                          </a:stretch>
                        </pic:blipFill>
                        <pic:spPr>
                          <a:xfrm>
                            <a:off x="0" y="0"/>
                            <a:ext cx="5751195" cy="4066540"/>
                          </a:xfrm>
                          <a:prstGeom prst="rect">
                            <a:avLst/>
                          </a:prstGeom>
                          <a:noFill/>
                          <a:ln>
                            <a:noFill/>
                          </a:ln>
                        </pic:spPr>
                      </pic:pic>
                    </a:graphicData>
                  </a:graphic>
                </wp:inline>
              </w:drawing>
            </w:r>
          </w:p>
        </w:tc>
      </w:tr>
      <w:tr w14:paraId="3C3ED1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gridSpan w:val="2"/>
          </w:tcPr>
          <w:p w14:paraId="54073087">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751195" cy="4066540"/>
                  <wp:effectExtent l="0" t="0" r="1905" b="10160"/>
                  <wp:docPr id="378" name="图片 111" descr="s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11" descr="s0223"/>
                          <pic:cNvPicPr>
                            <a:picLocks noChangeAspect="1"/>
                          </pic:cNvPicPr>
                        </pic:nvPicPr>
                        <pic:blipFill>
                          <a:blip r:embed="rId47"/>
                          <a:stretch>
                            <a:fillRect/>
                          </a:stretch>
                        </pic:blipFill>
                        <pic:spPr>
                          <a:xfrm>
                            <a:off x="0" y="0"/>
                            <a:ext cx="5751195" cy="4066540"/>
                          </a:xfrm>
                          <a:prstGeom prst="rect">
                            <a:avLst/>
                          </a:prstGeom>
                          <a:noFill/>
                          <a:ln>
                            <a:noFill/>
                          </a:ln>
                        </pic:spPr>
                      </pic:pic>
                    </a:graphicData>
                  </a:graphic>
                </wp:inline>
              </w:drawing>
            </w:r>
          </w:p>
        </w:tc>
      </w:tr>
    </w:tbl>
    <w:p w14:paraId="13F0C13D">
      <w:pPr>
        <w:rPr>
          <w:rFonts w:hint="eastAsia" w:ascii="仿宋_GB2312" w:hAnsi="仿宋_GB2312" w:eastAsia="仿宋_GB2312" w:cs="仿宋_GB2312"/>
          <w:bCs/>
          <w:sz w:val="32"/>
          <w:szCs w:val="32"/>
        </w:rPr>
      </w:pPr>
      <w:bookmarkStart w:id="11" w:name="_Toc101451546"/>
      <w:bookmarkStart w:id="12" w:name="_Toc19791"/>
      <w:r>
        <w:rPr>
          <w:rFonts w:hint="eastAsia" w:ascii="仿宋_GB2312" w:hAnsi="仿宋_GB2312" w:eastAsia="仿宋_GB2312" w:cs="仿宋_GB2312"/>
          <w:bCs/>
          <w:sz w:val="32"/>
          <w:szCs w:val="32"/>
        </w:rPr>
        <w:br w:type="page"/>
      </w:r>
    </w:p>
    <w:p w14:paraId="78C63E7D">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⑧在研广东省中等职业教育教学改革项目“华材职校智慧校园建设”(主要研究人员第一 )</w:t>
      </w:r>
      <w:bookmarkEnd w:id="11"/>
      <w:bookmarkEnd w:id="12"/>
    </w:p>
    <w:tbl>
      <w:tblPr>
        <w:tblStyle w:val="8"/>
        <w:tblW w:w="0" w:type="auto"/>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91"/>
        <w:gridCol w:w="4331"/>
      </w:tblGrid>
      <w:tr w14:paraId="1F5203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right"/>
        </w:trPr>
        <w:tc>
          <w:tcPr>
            <w:tcW w:w="9854" w:type="dxa"/>
            <w:gridSpan w:val="2"/>
          </w:tcPr>
          <w:p w14:paraId="775F064C">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“华材职校智慧校园建设”开题报告书</w:t>
            </w:r>
          </w:p>
        </w:tc>
      </w:tr>
      <w:tr w14:paraId="4D71AC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75" w:hRule="atLeast"/>
          <w:jc w:val="right"/>
        </w:trPr>
        <w:tc>
          <w:tcPr>
            <w:tcW w:w="4927" w:type="dxa"/>
          </w:tcPr>
          <w:p w14:paraId="7CAEE65F">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306955" cy="3263265"/>
                  <wp:effectExtent l="0" t="0" r="0" b="0"/>
                  <wp:docPr id="379" name="图片 112" descr="s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12" descr="s0224"/>
                          <pic:cNvPicPr>
                            <a:picLocks noChangeAspect="1"/>
                          </pic:cNvPicPr>
                        </pic:nvPicPr>
                        <pic:blipFill>
                          <a:blip r:embed="rId48"/>
                          <a:stretch>
                            <a:fillRect/>
                          </a:stretch>
                        </pic:blipFill>
                        <pic:spPr>
                          <a:xfrm>
                            <a:off x="0" y="0"/>
                            <a:ext cx="2308520" cy="3265220"/>
                          </a:xfrm>
                          <a:prstGeom prst="rect">
                            <a:avLst/>
                          </a:prstGeom>
                          <a:noFill/>
                          <a:ln>
                            <a:noFill/>
                          </a:ln>
                        </pic:spPr>
                      </pic:pic>
                    </a:graphicData>
                  </a:graphic>
                </wp:inline>
              </w:drawing>
            </w:r>
          </w:p>
        </w:tc>
        <w:tc>
          <w:tcPr>
            <w:tcW w:w="4927" w:type="dxa"/>
          </w:tcPr>
          <w:p w14:paraId="4335E6BA">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395855" cy="3240405"/>
                  <wp:effectExtent l="0" t="0" r="4445" b="0"/>
                  <wp:docPr id="382" name="图片 113" descr="s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113" descr="s0225"/>
                          <pic:cNvPicPr>
                            <a:picLocks noChangeAspect="1"/>
                          </pic:cNvPicPr>
                        </pic:nvPicPr>
                        <pic:blipFill>
                          <a:blip r:embed="rId49"/>
                          <a:srcRect l="11732" t="7112" r="3972" b="12291"/>
                          <a:stretch>
                            <a:fillRect/>
                          </a:stretch>
                        </pic:blipFill>
                        <pic:spPr>
                          <a:xfrm>
                            <a:off x="0" y="0"/>
                            <a:ext cx="2398733" cy="3243898"/>
                          </a:xfrm>
                          <a:prstGeom prst="rect">
                            <a:avLst/>
                          </a:prstGeom>
                          <a:noFill/>
                          <a:ln>
                            <a:noFill/>
                          </a:ln>
                        </pic:spPr>
                      </pic:pic>
                    </a:graphicData>
                  </a:graphic>
                </wp:inline>
              </w:drawing>
            </w:r>
          </w:p>
        </w:tc>
      </w:tr>
      <w:tr w14:paraId="2EB992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4927" w:type="dxa"/>
          </w:tcPr>
          <w:p w14:paraId="752CD81F">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703195" cy="3823970"/>
                  <wp:effectExtent l="0" t="0" r="1905" b="5080"/>
                  <wp:docPr id="380" name="图片 114" descr="s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14" descr="s0226"/>
                          <pic:cNvPicPr>
                            <a:picLocks noChangeAspect="1"/>
                          </pic:cNvPicPr>
                        </pic:nvPicPr>
                        <pic:blipFill>
                          <a:blip r:embed="rId50"/>
                          <a:stretch>
                            <a:fillRect/>
                          </a:stretch>
                        </pic:blipFill>
                        <pic:spPr>
                          <a:xfrm>
                            <a:off x="0" y="0"/>
                            <a:ext cx="2703195" cy="3823970"/>
                          </a:xfrm>
                          <a:prstGeom prst="rect">
                            <a:avLst/>
                          </a:prstGeom>
                          <a:noFill/>
                          <a:ln>
                            <a:noFill/>
                          </a:ln>
                        </pic:spPr>
                      </pic:pic>
                    </a:graphicData>
                  </a:graphic>
                </wp:inline>
              </w:drawing>
            </w:r>
          </w:p>
        </w:tc>
        <w:tc>
          <w:tcPr>
            <w:tcW w:w="4927" w:type="dxa"/>
          </w:tcPr>
          <w:p w14:paraId="76706232">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799080" cy="3959860"/>
                  <wp:effectExtent l="0" t="0" r="1270" b="2540"/>
                  <wp:docPr id="381" name="图片 115" descr="s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15" descr="s0227"/>
                          <pic:cNvPicPr>
                            <a:picLocks noChangeAspect="1"/>
                          </pic:cNvPicPr>
                        </pic:nvPicPr>
                        <pic:blipFill>
                          <a:blip r:embed="rId51"/>
                          <a:stretch>
                            <a:fillRect/>
                          </a:stretch>
                        </pic:blipFill>
                        <pic:spPr>
                          <a:xfrm>
                            <a:off x="0" y="0"/>
                            <a:ext cx="2799080" cy="3959860"/>
                          </a:xfrm>
                          <a:prstGeom prst="rect">
                            <a:avLst/>
                          </a:prstGeom>
                          <a:noFill/>
                          <a:ln>
                            <a:noFill/>
                          </a:ln>
                        </pic:spPr>
                      </pic:pic>
                    </a:graphicData>
                  </a:graphic>
                </wp:inline>
              </w:drawing>
            </w:r>
          </w:p>
        </w:tc>
      </w:tr>
    </w:tbl>
    <w:p w14:paraId="3829A566">
      <w:pPr>
        <w:rPr>
          <w:rFonts w:hint="eastAsia" w:ascii="仿宋_GB2312" w:hAnsi="仿宋_GB2312" w:eastAsia="仿宋_GB2312" w:cs="仿宋_GB2312"/>
          <w:bCs/>
          <w:sz w:val="32"/>
          <w:szCs w:val="32"/>
        </w:rPr>
      </w:pPr>
      <w:bookmarkStart w:id="13" w:name="_Toc101451547"/>
      <w:bookmarkStart w:id="14" w:name="_Toc1713"/>
      <w:r>
        <w:rPr>
          <w:rFonts w:hint="eastAsia" w:ascii="仿宋_GB2312" w:hAnsi="仿宋_GB2312" w:eastAsia="仿宋_GB2312" w:cs="仿宋_GB2312"/>
          <w:bCs/>
          <w:sz w:val="32"/>
          <w:szCs w:val="32"/>
        </w:rPr>
        <w:br w:type="page"/>
      </w:r>
      <w:r>
        <w:rPr>
          <w:rFonts w:hint="eastAsia" w:ascii="仿宋_GB2312" w:hAnsi="仿宋_GB2312" w:eastAsia="仿宋_GB2312" w:cs="仿宋_GB2312"/>
          <w:bCs/>
          <w:sz w:val="32"/>
          <w:szCs w:val="32"/>
        </w:rPr>
        <w:t>⑨在研广东省中等职业教育教学改革项目“华材职校专业群建设研究与实践”（主要研究人员第二 ）</w:t>
      </w:r>
      <w:bookmarkEnd w:id="13"/>
      <w:bookmarkEnd w:id="14"/>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50"/>
        <w:gridCol w:w="4372"/>
      </w:tblGrid>
      <w:tr w14:paraId="70A63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gridSpan w:val="2"/>
          </w:tcPr>
          <w:p w14:paraId="50220FC5">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“华材职校专业群建设研究与实践”开题报告书</w:t>
            </w:r>
          </w:p>
        </w:tc>
      </w:tr>
      <w:tr w14:paraId="2C428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27" w:type="dxa"/>
          </w:tcPr>
          <w:p w14:paraId="0C7460A4">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341245" cy="3310255"/>
                  <wp:effectExtent l="0" t="0" r="1905" b="4445"/>
                  <wp:docPr id="384" name="图片 116" descr="s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116" descr="s0228"/>
                          <pic:cNvPicPr>
                            <a:picLocks noChangeAspect="1"/>
                          </pic:cNvPicPr>
                        </pic:nvPicPr>
                        <pic:blipFill>
                          <a:blip r:embed="rId52"/>
                          <a:stretch>
                            <a:fillRect/>
                          </a:stretch>
                        </pic:blipFill>
                        <pic:spPr>
                          <a:xfrm>
                            <a:off x="0" y="0"/>
                            <a:ext cx="2343174" cy="3313167"/>
                          </a:xfrm>
                          <a:prstGeom prst="rect">
                            <a:avLst/>
                          </a:prstGeom>
                          <a:noFill/>
                          <a:ln>
                            <a:noFill/>
                          </a:ln>
                        </pic:spPr>
                      </pic:pic>
                    </a:graphicData>
                  </a:graphic>
                </wp:inline>
              </w:drawing>
            </w:r>
          </w:p>
        </w:tc>
        <w:tc>
          <w:tcPr>
            <w:tcW w:w="4927" w:type="dxa"/>
          </w:tcPr>
          <w:p w14:paraId="7D70F188">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491740" cy="3326130"/>
                  <wp:effectExtent l="0" t="0" r="3810" b="7620"/>
                  <wp:docPr id="383" name="图片 117" descr="s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117" descr="s0229"/>
                          <pic:cNvPicPr>
                            <a:picLocks noChangeAspect="1"/>
                          </pic:cNvPicPr>
                        </pic:nvPicPr>
                        <pic:blipFill>
                          <a:blip r:embed="rId53"/>
                          <a:srcRect l="8299" t="5867" r="2858" b="10295"/>
                          <a:stretch>
                            <a:fillRect/>
                          </a:stretch>
                        </pic:blipFill>
                        <pic:spPr>
                          <a:xfrm>
                            <a:off x="0" y="0"/>
                            <a:ext cx="2494733" cy="3329987"/>
                          </a:xfrm>
                          <a:prstGeom prst="rect">
                            <a:avLst/>
                          </a:prstGeom>
                          <a:noFill/>
                          <a:ln>
                            <a:noFill/>
                          </a:ln>
                        </pic:spPr>
                      </pic:pic>
                    </a:graphicData>
                  </a:graphic>
                </wp:inline>
              </w:drawing>
            </w:r>
          </w:p>
        </w:tc>
      </w:tr>
      <w:tr w14:paraId="7700DE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27" w:type="dxa"/>
          </w:tcPr>
          <w:p w14:paraId="05D11E5D">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699385" cy="3817620"/>
                  <wp:effectExtent l="0" t="0" r="5715" b="11430"/>
                  <wp:docPr id="386" name="图片 118" descr="s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118" descr="s0230"/>
                          <pic:cNvPicPr>
                            <a:picLocks noChangeAspect="1"/>
                          </pic:cNvPicPr>
                        </pic:nvPicPr>
                        <pic:blipFill>
                          <a:blip r:embed="rId54"/>
                          <a:stretch>
                            <a:fillRect/>
                          </a:stretch>
                        </pic:blipFill>
                        <pic:spPr>
                          <a:xfrm>
                            <a:off x="0" y="0"/>
                            <a:ext cx="2699385" cy="3817620"/>
                          </a:xfrm>
                          <a:prstGeom prst="rect">
                            <a:avLst/>
                          </a:prstGeom>
                          <a:noFill/>
                          <a:ln>
                            <a:noFill/>
                          </a:ln>
                        </pic:spPr>
                      </pic:pic>
                    </a:graphicData>
                  </a:graphic>
                </wp:inline>
              </w:drawing>
            </w:r>
          </w:p>
        </w:tc>
        <w:tc>
          <w:tcPr>
            <w:tcW w:w="4927" w:type="dxa"/>
          </w:tcPr>
          <w:p w14:paraId="3B175544">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839085" cy="4015740"/>
                  <wp:effectExtent l="0" t="0" r="18415" b="3810"/>
                  <wp:docPr id="385" name="图片 119" descr="s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19" descr="s0231"/>
                          <pic:cNvPicPr>
                            <a:picLocks noChangeAspect="1"/>
                          </pic:cNvPicPr>
                        </pic:nvPicPr>
                        <pic:blipFill>
                          <a:blip r:embed="rId55"/>
                          <a:stretch>
                            <a:fillRect/>
                          </a:stretch>
                        </pic:blipFill>
                        <pic:spPr>
                          <a:xfrm>
                            <a:off x="0" y="0"/>
                            <a:ext cx="2839085" cy="4015740"/>
                          </a:xfrm>
                          <a:prstGeom prst="rect">
                            <a:avLst/>
                          </a:prstGeom>
                          <a:noFill/>
                          <a:ln>
                            <a:noFill/>
                          </a:ln>
                        </pic:spPr>
                      </pic:pic>
                    </a:graphicData>
                  </a:graphic>
                </wp:inline>
              </w:drawing>
            </w:r>
          </w:p>
        </w:tc>
      </w:tr>
    </w:tbl>
    <w:p w14:paraId="755EE7C7">
      <w:pPr>
        <w:rPr>
          <w:rFonts w:hint="eastAsia" w:ascii="仿宋_GB2312" w:hAnsi="仿宋_GB2312" w:eastAsia="仿宋_GB2312" w:cs="仿宋_GB2312"/>
          <w:bCs/>
          <w:sz w:val="32"/>
          <w:szCs w:val="32"/>
        </w:rPr>
      </w:pPr>
      <w:bookmarkStart w:id="15" w:name="_Toc101451548"/>
      <w:r>
        <w:rPr>
          <w:rFonts w:hint="eastAsia" w:ascii="仿宋_GB2312" w:hAnsi="仿宋_GB2312" w:eastAsia="仿宋_GB2312" w:cs="仿宋_GB2312"/>
          <w:bCs/>
          <w:sz w:val="32"/>
          <w:szCs w:val="32"/>
        </w:rPr>
        <w:br w:type="page"/>
      </w:r>
      <w:r>
        <w:rPr>
          <w:rFonts w:hint="eastAsia" w:ascii="仿宋_GB2312" w:hAnsi="仿宋_GB2312" w:eastAsia="仿宋_GB2312" w:cs="仿宋_GB2312"/>
          <w:bCs/>
          <w:sz w:val="32"/>
          <w:szCs w:val="32"/>
        </w:rPr>
        <w:t>⑩在研广东省中等职业教育教学改革项目“华材职校教学创新团队建设”（主要研究人员第三 ）</w:t>
      </w:r>
      <w:bookmarkEnd w:id="15"/>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62"/>
        <w:gridCol w:w="4460"/>
      </w:tblGrid>
      <w:tr w14:paraId="118544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gridSpan w:val="2"/>
          </w:tcPr>
          <w:p w14:paraId="6968F479">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“华材职校教学创新团队建设”开题报告</w:t>
            </w:r>
          </w:p>
        </w:tc>
      </w:tr>
      <w:tr w14:paraId="390F7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27" w:type="dxa"/>
          </w:tcPr>
          <w:p w14:paraId="15E6CF21">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240280" cy="3168650"/>
                  <wp:effectExtent l="0" t="0" r="7620" b="0"/>
                  <wp:docPr id="391" name="图片 120" descr="s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20" descr="s0232"/>
                          <pic:cNvPicPr>
                            <a:picLocks noChangeAspect="1"/>
                          </pic:cNvPicPr>
                        </pic:nvPicPr>
                        <pic:blipFill>
                          <a:blip r:embed="rId56"/>
                          <a:stretch>
                            <a:fillRect/>
                          </a:stretch>
                        </pic:blipFill>
                        <pic:spPr>
                          <a:xfrm>
                            <a:off x="0" y="0"/>
                            <a:ext cx="2242105" cy="3171260"/>
                          </a:xfrm>
                          <a:prstGeom prst="rect">
                            <a:avLst/>
                          </a:prstGeom>
                          <a:noFill/>
                          <a:ln>
                            <a:noFill/>
                          </a:ln>
                        </pic:spPr>
                      </pic:pic>
                    </a:graphicData>
                  </a:graphic>
                </wp:inline>
              </w:drawing>
            </w:r>
          </w:p>
        </w:tc>
        <w:tc>
          <w:tcPr>
            <w:tcW w:w="4927" w:type="dxa"/>
          </w:tcPr>
          <w:p w14:paraId="4912828F">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837180" cy="3651885"/>
                  <wp:effectExtent l="0" t="0" r="1270" b="5715"/>
                  <wp:docPr id="392" name="图片 121" descr="s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21" descr="s0233"/>
                          <pic:cNvPicPr>
                            <a:picLocks noChangeAspect="1"/>
                          </pic:cNvPicPr>
                        </pic:nvPicPr>
                        <pic:blipFill>
                          <a:blip r:embed="rId57"/>
                          <a:srcRect b="9019"/>
                          <a:stretch>
                            <a:fillRect/>
                          </a:stretch>
                        </pic:blipFill>
                        <pic:spPr>
                          <a:xfrm>
                            <a:off x="0" y="0"/>
                            <a:ext cx="2850462" cy="3668220"/>
                          </a:xfrm>
                          <a:prstGeom prst="rect">
                            <a:avLst/>
                          </a:prstGeom>
                          <a:noFill/>
                          <a:ln>
                            <a:noFill/>
                          </a:ln>
                        </pic:spPr>
                      </pic:pic>
                    </a:graphicData>
                  </a:graphic>
                </wp:inline>
              </w:drawing>
            </w:r>
          </w:p>
        </w:tc>
      </w:tr>
      <w:tr w14:paraId="2A0A6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27" w:type="dxa"/>
          </w:tcPr>
          <w:p w14:paraId="1710892B">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562860" cy="3625850"/>
                  <wp:effectExtent l="0" t="0" r="8890" b="0"/>
                  <wp:docPr id="387" name="图片 122" descr="s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122" descr="s0234"/>
                          <pic:cNvPicPr>
                            <a:picLocks noChangeAspect="1"/>
                          </pic:cNvPicPr>
                        </pic:nvPicPr>
                        <pic:blipFill>
                          <a:blip r:embed="rId58"/>
                          <a:stretch>
                            <a:fillRect/>
                          </a:stretch>
                        </pic:blipFill>
                        <pic:spPr>
                          <a:xfrm>
                            <a:off x="0" y="0"/>
                            <a:ext cx="2566896" cy="3631071"/>
                          </a:xfrm>
                          <a:prstGeom prst="rect">
                            <a:avLst/>
                          </a:prstGeom>
                          <a:noFill/>
                          <a:ln>
                            <a:noFill/>
                          </a:ln>
                        </pic:spPr>
                      </pic:pic>
                    </a:graphicData>
                  </a:graphic>
                </wp:inline>
              </w:drawing>
            </w:r>
          </w:p>
        </w:tc>
        <w:tc>
          <w:tcPr>
            <w:tcW w:w="4927" w:type="dxa"/>
          </w:tcPr>
          <w:p w14:paraId="725724C9">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788920" cy="3404870"/>
                  <wp:effectExtent l="0" t="0" r="0" b="5080"/>
                  <wp:docPr id="394" name="图片 123" descr="s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23" descr="s0235"/>
                          <pic:cNvPicPr>
                            <a:picLocks noChangeAspect="1"/>
                          </pic:cNvPicPr>
                        </pic:nvPicPr>
                        <pic:blipFill>
                          <a:blip r:embed="rId59"/>
                          <a:srcRect l="8687" t="6541" b="14636"/>
                          <a:stretch>
                            <a:fillRect/>
                          </a:stretch>
                        </pic:blipFill>
                        <pic:spPr>
                          <a:xfrm>
                            <a:off x="0" y="0"/>
                            <a:ext cx="2791641" cy="3408164"/>
                          </a:xfrm>
                          <a:prstGeom prst="rect">
                            <a:avLst/>
                          </a:prstGeom>
                          <a:noFill/>
                          <a:ln>
                            <a:noFill/>
                          </a:ln>
                        </pic:spPr>
                      </pic:pic>
                    </a:graphicData>
                  </a:graphic>
                </wp:inline>
              </w:drawing>
            </w:r>
          </w:p>
        </w:tc>
      </w:tr>
    </w:tbl>
    <w:p w14:paraId="5C22B9EB">
      <w:pPr>
        <w:outlineLvl w:val="2"/>
        <w:rPr>
          <w:rFonts w:hint="eastAsia" w:ascii="仿宋_GB2312" w:hAnsi="仿宋_GB2312" w:eastAsia="仿宋_GB2312" w:cs="仿宋_GB2312"/>
          <w:bCs/>
          <w:sz w:val="32"/>
          <w:szCs w:val="32"/>
        </w:rPr>
      </w:pPr>
      <w:bookmarkStart w:id="16" w:name="_Toc186"/>
      <w:bookmarkStart w:id="17" w:name="_Toc101451549"/>
      <w:r>
        <w:rPr>
          <w:rFonts w:hint="eastAsia" w:ascii="仿宋_GB2312" w:hAnsi="仿宋_GB2312" w:eastAsia="仿宋_GB2312" w:cs="仿宋_GB2312"/>
          <w:szCs w:val="21"/>
        </w:rPr>
        <w:t>⑪</w:t>
      </w:r>
      <w:r>
        <w:rPr>
          <w:rFonts w:hint="eastAsia" w:ascii="仿宋_GB2312" w:hAnsi="仿宋_GB2312" w:eastAsia="仿宋_GB2312" w:cs="仿宋_GB2312"/>
          <w:bCs/>
          <w:sz w:val="32"/>
          <w:szCs w:val="32"/>
        </w:rPr>
        <w:t>在研广东省中等职业教育教学改革项目“中职学校产教融合、校企合作机制的构建与实践探索”（主要研究人员第五 ）</w:t>
      </w:r>
      <w:bookmarkEnd w:id="16"/>
      <w:bookmarkEnd w:id="17"/>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43"/>
        <w:gridCol w:w="4379"/>
      </w:tblGrid>
      <w:tr w14:paraId="70F5AB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gridSpan w:val="2"/>
          </w:tcPr>
          <w:p w14:paraId="1ADAC131">
            <w:pPr>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“中职学校产教融合、校企合作机制的构建与实践探索”开题报告书</w:t>
            </w:r>
          </w:p>
        </w:tc>
      </w:tr>
      <w:tr w14:paraId="6D8B1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45" w:type="dxa"/>
          </w:tcPr>
          <w:p w14:paraId="568B7803">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473960" cy="3499485"/>
                  <wp:effectExtent l="0" t="0" r="2540" b="5715"/>
                  <wp:docPr id="388" name="图片 124" descr="s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124" descr="s0236"/>
                          <pic:cNvPicPr>
                            <a:picLocks noChangeAspect="1"/>
                          </pic:cNvPicPr>
                        </pic:nvPicPr>
                        <pic:blipFill>
                          <a:blip r:embed="rId60"/>
                          <a:stretch>
                            <a:fillRect/>
                          </a:stretch>
                        </pic:blipFill>
                        <pic:spPr>
                          <a:xfrm>
                            <a:off x="0" y="0"/>
                            <a:ext cx="2473960" cy="3499485"/>
                          </a:xfrm>
                          <a:prstGeom prst="rect">
                            <a:avLst/>
                          </a:prstGeom>
                          <a:noFill/>
                          <a:ln>
                            <a:noFill/>
                          </a:ln>
                        </pic:spPr>
                      </pic:pic>
                    </a:graphicData>
                  </a:graphic>
                </wp:inline>
              </w:drawing>
            </w:r>
          </w:p>
        </w:tc>
        <w:tc>
          <w:tcPr>
            <w:tcW w:w="4377" w:type="dxa"/>
          </w:tcPr>
          <w:p w14:paraId="77106983">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626995" cy="3715385"/>
                  <wp:effectExtent l="0" t="0" r="1905" b="18415"/>
                  <wp:docPr id="393" name="图片 125" descr="s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25" descr="s0237"/>
                          <pic:cNvPicPr>
                            <a:picLocks noChangeAspect="1"/>
                          </pic:cNvPicPr>
                        </pic:nvPicPr>
                        <pic:blipFill>
                          <a:blip r:embed="rId61"/>
                          <a:stretch>
                            <a:fillRect/>
                          </a:stretch>
                        </pic:blipFill>
                        <pic:spPr>
                          <a:xfrm>
                            <a:off x="0" y="0"/>
                            <a:ext cx="2626995" cy="3715385"/>
                          </a:xfrm>
                          <a:prstGeom prst="rect">
                            <a:avLst/>
                          </a:prstGeom>
                          <a:noFill/>
                          <a:ln>
                            <a:noFill/>
                          </a:ln>
                        </pic:spPr>
                      </pic:pic>
                    </a:graphicData>
                  </a:graphic>
                </wp:inline>
              </w:drawing>
            </w:r>
          </w:p>
        </w:tc>
      </w:tr>
      <w:tr w14:paraId="5EC86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45" w:type="dxa"/>
          </w:tcPr>
          <w:p w14:paraId="3559540A">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273935" cy="3215640"/>
                  <wp:effectExtent l="0" t="0" r="0" b="3810"/>
                  <wp:docPr id="389" name="图片 126" descr="s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26" descr="s0238"/>
                          <pic:cNvPicPr>
                            <a:picLocks noChangeAspect="1"/>
                          </pic:cNvPicPr>
                        </pic:nvPicPr>
                        <pic:blipFill>
                          <a:blip r:embed="rId62"/>
                          <a:stretch>
                            <a:fillRect/>
                          </a:stretch>
                        </pic:blipFill>
                        <pic:spPr>
                          <a:xfrm>
                            <a:off x="0" y="0"/>
                            <a:ext cx="2276257" cy="3219279"/>
                          </a:xfrm>
                          <a:prstGeom prst="rect">
                            <a:avLst/>
                          </a:prstGeom>
                          <a:noFill/>
                          <a:ln>
                            <a:noFill/>
                          </a:ln>
                        </pic:spPr>
                      </pic:pic>
                    </a:graphicData>
                  </a:graphic>
                </wp:inline>
              </w:drawing>
            </w:r>
          </w:p>
        </w:tc>
        <w:tc>
          <w:tcPr>
            <w:tcW w:w="4377" w:type="dxa"/>
          </w:tcPr>
          <w:p w14:paraId="1049CF3B">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620645" cy="3247390"/>
                  <wp:effectExtent l="0" t="0" r="8255" b="0"/>
                  <wp:docPr id="390" name="图片 127" descr="s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27" descr="s0239"/>
                          <pic:cNvPicPr>
                            <a:picLocks noChangeAspect="1"/>
                          </pic:cNvPicPr>
                        </pic:nvPicPr>
                        <pic:blipFill>
                          <a:blip r:embed="rId63"/>
                          <a:srcRect b="12428"/>
                          <a:stretch>
                            <a:fillRect/>
                          </a:stretch>
                        </pic:blipFill>
                        <pic:spPr>
                          <a:xfrm>
                            <a:off x="0" y="0"/>
                            <a:ext cx="2623017" cy="3250536"/>
                          </a:xfrm>
                          <a:prstGeom prst="rect">
                            <a:avLst/>
                          </a:prstGeom>
                          <a:noFill/>
                          <a:ln>
                            <a:noFill/>
                          </a:ln>
                        </pic:spPr>
                      </pic:pic>
                    </a:graphicData>
                  </a:graphic>
                </wp:inline>
              </w:drawing>
            </w:r>
          </w:p>
        </w:tc>
      </w:tr>
      <w:tr w14:paraId="34F64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tcPr>
          <w:p w14:paraId="2B0663EB">
            <w:pPr>
              <w:outlineLvl w:val="2"/>
              <w:rPr>
                <w:rFonts w:hint="eastAsia" w:ascii="仿宋_GB2312" w:hAnsi="仿宋_GB2312" w:eastAsia="仿宋_GB2312" w:cs="仿宋_GB2312"/>
                <w:bCs/>
                <w:sz w:val="32"/>
                <w:szCs w:val="32"/>
              </w:rPr>
            </w:pPr>
            <w:bookmarkStart w:id="18" w:name="_Toc20487"/>
            <w:r>
              <w:rPr>
                <w:rFonts w:hint="eastAsia" w:ascii="仿宋_GB2312" w:hAnsi="仿宋_GB2312" w:eastAsia="仿宋_GB2312" w:cs="仿宋_GB2312"/>
                <w:color w:val="333333"/>
                <w:sz w:val="24"/>
                <w:shd w:val="clear" w:color="auto" w:fill="FFFFFF"/>
              </w:rPr>
              <w:t>⑬</w:t>
            </w:r>
            <w:r>
              <w:rPr>
                <w:rFonts w:hint="eastAsia" w:ascii="仿宋_GB2312" w:hAnsi="仿宋_GB2312" w:eastAsia="仿宋_GB2312" w:cs="仿宋_GB2312"/>
                <w:bCs/>
                <w:sz w:val="32"/>
                <w:szCs w:val="32"/>
              </w:rPr>
              <w:t>2022年4月2021年中职教育教学质量与教学改革工程项目</w:t>
            </w:r>
          </w:p>
          <w:p w14:paraId="25AC295C">
            <w:pPr>
              <w:pStyle w:val="2"/>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5274310" cy="2684145"/>
                  <wp:effectExtent l="0" t="0" r="2540" b="1905"/>
                  <wp:docPr id="41" name="图片 41" descr="2022.4.20 2021年中职教育教学质量与教学改革工程项目（谢、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2.4.20 2021年中职教育教学质量与教学改革工程项目（谢、浓）"/>
                          <pic:cNvPicPr>
                            <a:picLocks noChangeAspect="1"/>
                          </pic:cNvPicPr>
                        </pic:nvPicPr>
                        <pic:blipFill>
                          <a:blip r:embed="rId64"/>
                          <a:stretch>
                            <a:fillRect/>
                          </a:stretch>
                        </pic:blipFill>
                        <pic:spPr>
                          <a:xfrm>
                            <a:off x="0" y="0"/>
                            <a:ext cx="5274310" cy="2684145"/>
                          </a:xfrm>
                          <a:prstGeom prst="rect">
                            <a:avLst/>
                          </a:prstGeom>
                        </pic:spPr>
                      </pic:pic>
                    </a:graphicData>
                  </a:graphic>
                </wp:inline>
              </w:drawing>
            </w:r>
          </w:p>
          <w:p w14:paraId="77995342">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rPr>
              <w:drawing>
                <wp:inline distT="0" distB="0" distL="114300" distR="114300">
                  <wp:extent cx="3968750" cy="4891405"/>
                  <wp:effectExtent l="0" t="0" r="12700" b="4445"/>
                  <wp:docPr id="42" name="图片 42" descr="00546b427186fde4201234df6856b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0546b427186fde4201234df6856b81"/>
                          <pic:cNvPicPr>
                            <a:picLocks noChangeAspect="1"/>
                          </pic:cNvPicPr>
                        </pic:nvPicPr>
                        <pic:blipFill>
                          <a:blip r:embed="rId65"/>
                          <a:stretch>
                            <a:fillRect/>
                          </a:stretch>
                        </pic:blipFill>
                        <pic:spPr>
                          <a:xfrm>
                            <a:off x="0" y="0"/>
                            <a:ext cx="3968750" cy="4891405"/>
                          </a:xfrm>
                          <a:prstGeom prst="rect">
                            <a:avLst/>
                          </a:prstGeom>
                        </pic:spPr>
                      </pic:pic>
                    </a:graphicData>
                  </a:graphic>
                </wp:inline>
              </w:drawing>
            </w:r>
            <w:r>
              <w:rPr>
                <w:rFonts w:hint="eastAsia" w:ascii="仿宋_GB2312" w:hAnsi="仿宋_GB2312" w:eastAsia="仿宋_GB2312" w:cs="仿宋_GB2312"/>
              </w:rPr>
              <w:drawing>
                <wp:inline distT="0" distB="0" distL="114300" distR="114300">
                  <wp:extent cx="2989580" cy="4053205"/>
                  <wp:effectExtent l="0" t="0" r="1270" b="4445"/>
                  <wp:docPr id="43" name="图片 43" descr="bcd3f6a5cea2b1cec3095ae6016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bcd3f6a5cea2b1cec3095ae60163883"/>
                          <pic:cNvPicPr>
                            <a:picLocks noChangeAspect="1"/>
                          </pic:cNvPicPr>
                        </pic:nvPicPr>
                        <pic:blipFill>
                          <a:blip r:embed="rId66"/>
                          <a:stretch>
                            <a:fillRect/>
                          </a:stretch>
                        </pic:blipFill>
                        <pic:spPr>
                          <a:xfrm>
                            <a:off x="0" y="0"/>
                            <a:ext cx="2989580" cy="4053205"/>
                          </a:xfrm>
                          <a:prstGeom prst="rect">
                            <a:avLst/>
                          </a:prstGeom>
                        </pic:spPr>
                      </pic:pic>
                    </a:graphicData>
                  </a:graphic>
                </wp:inline>
              </w:drawing>
            </w:r>
            <w:r>
              <w:rPr>
                <w:rFonts w:hint="eastAsia" w:ascii="仿宋_GB2312" w:hAnsi="仿宋_GB2312" w:eastAsia="仿宋_GB2312" w:cs="仿宋_GB2312"/>
              </w:rPr>
              <w:drawing>
                <wp:inline distT="0" distB="0" distL="114300" distR="114300">
                  <wp:extent cx="3031490" cy="4109720"/>
                  <wp:effectExtent l="0" t="0" r="16510" b="5080"/>
                  <wp:docPr id="44" name="图片 44" descr="3cbd32f58a63153d6b7e0cbfe70ca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cbd32f58a63153d6b7e0cbfe70ca86"/>
                          <pic:cNvPicPr>
                            <a:picLocks noChangeAspect="1"/>
                          </pic:cNvPicPr>
                        </pic:nvPicPr>
                        <pic:blipFill>
                          <a:blip r:embed="rId67"/>
                          <a:stretch>
                            <a:fillRect/>
                          </a:stretch>
                        </pic:blipFill>
                        <pic:spPr>
                          <a:xfrm>
                            <a:off x="0" y="0"/>
                            <a:ext cx="3031490" cy="4109720"/>
                          </a:xfrm>
                          <a:prstGeom prst="rect">
                            <a:avLst/>
                          </a:prstGeom>
                        </pic:spPr>
                      </pic:pic>
                    </a:graphicData>
                  </a:graphic>
                </wp:inline>
              </w:drawing>
            </w:r>
          </w:p>
        </w:tc>
      </w:tr>
      <w:tr w14:paraId="13458C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tcPr>
          <w:p w14:paraId="0155F0CC">
            <w:pPr>
              <w:rPr>
                <w:rFonts w:hint="eastAsia" w:ascii="仿宋_GB2312" w:hAnsi="仿宋_GB2312" w:eastAsia="仿宋_GB2312" w:cs="仿宋_GB2312"/>
                <w:bCs/>
                <w:sz w:val="32"/>
                <w:szCs w:val="32"/>
              </w:rPr>
            </w:pPr>
          </w:p>
        </w:tc>
      </w:tr>
    </w:tbl>
    <w:p w14:paraId="437D5BBE">
      <w:pPr>
        <w:pStyle w:val="2"/>
        <w:numPr>
          <w:numId w:val="0"/>
        </w:numPr>
        <w:outlineLvl w:val="0"/>
        <w:rPr>
          <w:rFonts w:hint="eastAsia" w:ascii="仿宋_GB2312" w:hAnsi="仿宋_GB2312" w:eastAsia="仿宋_GB2312" w:cs="仿宋_GB2312"/>
          <w:b/>
          <w:bCs w:val="0"/>
          <w:sz w:val="24"/>
          <w:szCs w:val="24"/>
        </w:rPr>
      </w:pPr>
      <w:bookmarkStart w:id="19" w:name="_Toc22094"/>
    </w:p>
    <w:p w14:paraId="64C8FC78">
      <w:pPr>
        <w:pStyle w:val="2"/>
        <w:numPr>
          <w:ilvl w:val="0"/>
          <w:numId w:val="1"/>
        </w:numPr>
        <w:outlineLvl w:val="0"/>
        <w:rPr>
          <w:rFonts w:hint="eastAsia" w:ascii="仿宋_GB2312" w:hAnsi="仿宋_GB2312" w:eastAsia="仿宋_GB2312" w:cs="仿宋_GB2312"/>
          <w:b/>
          <w:bCs w:val="0"/>
          <w:sz w:val="32"/>
          <w:szCs w:val="32"/>
        </w:rPr>
      </w:pPr>
      <w:r>
        <w:rPr>
          <w:rFonts w:hint="eastAsia" w:ascii="仿宋_GB2312" w:hAnsi="仿宋_GB2312" w:eastAsia="仿宋_GB2312" w:cs="仿宋_GB2312"/>
          <w:b/>
          <w:bCs w:val="0"/>
          <w:sz w:val="32"/>
          <w:szCs w:val="32"/>
        </w:rPr>
        <w:t>发表本专业教育教学研究论文或学术论文情况</w:t>
      </w:r>
      <w:bookmarkEnd w:id="19"/>
    </w:p>
    <w:tbl>
      <w:tblPr>
        <w:tblStyle w:val="7"/>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81"/>
        <w:gridCol w:w="375"/>
        <w:gridCol w:w="4308"/>
        <w:gridCol w:w="2359"/>
        <w:gridCol w:w="1237"/>
      </w:tblGrid>
      <w:tr w14:paraId="704D2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95" w:hRule="exact"/>
          <w:jc w:val="center"/>
        </w:trPr>
        <w:tc>
          <w:tcPr>
            <w:tcW w:w="781" w:type="dxa"/>
            <w:vAlign w:val="center"/>
          </w:tcPr>
          <w:p w14:paraId="6F3A5F7C">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类别目序号</w:t>
            </w:r>
          </w:p>
        </w:tc>
        <w:tc>
          <w:tcPr>
            <w:tcW w:w="375" w:type="dxa"/>
            <w:vAlign w:val="center"/>
          </w:tcPr>
          <w:p w14:paraId="4309345D">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序号</w:t>
            </w:r>
          </w:p>
        </w:tc>
        <w:tc>
          <w:tcPr>
            <w:tcW w:w="4308" w:type="dxa"/>
            <w:vAlign w:val="center"/>
          </w:tcPr>
          <w:p w14:paraId="23407C69">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材   料   名   称</w:t>
            </w:r>
          </w:p>
        </w:tc>
        <w:tc>
          <w:tcPr>
            <w:tcW w:w="2359" w:type="dxa"/>
            <w:vAlign w:val="center"/>
          </w:tcPr>
          <w:p w14:paraId="07472455">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发证单位</w:t>
            </w:r>
          </w:p>
        </w:tc>
        <w:tc>
          <w:tcPr>
            <w:tcW w:w="1237" w:type="dxa"/>
            <w:tcMar>
              <w:left w:w="0" w:type="dxa"/>
              <w:right w:w="0" w:type="dxa"/>
            </w:tcMar>
            <w:vAlign w:val="center"/>
          </w:tcPr>
          <w:p w14:paraId="0A6EFFAD">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建刊时间</w:t>
            </w:r>
          </w:p>
        </w:tc>
      </w:tr>
      <w:tr w14:paraId="286A5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24" w:hRule="exact"/>
          <w:jc w:val="center"/>
        </w:trPr>
        <w:tc>
          <w:tcPr>
            <w:tcW w:w="781" w:type="dxa"/>
            <w:vMerge w:val="restart"/>
            <w:vAlign w:val="center"/>
          </w:tcPr>
          <w:p w14:paraId="21FF4E06">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发表本专业教育教学研究论文或学术论文情况</w:t>
            </w:r>
          </w:p>
        </w:tc>
        <w:tc>
          <w:tcPr>
            <w:tcW w:w="375" w:type="dxa"/>
            <w:vAlign w:val="center"/>
          </w:tcPr>
          <w:p w14:paraId="495B1CD8">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①</w:t>
            </w:r>
          </w:p>
        </w:tc>
        <w:tc>
          <w:tcPr>
            <w:tcW w:w="4308" w:type="dxa"/>
            <w:vAlign w:val="center"/>
          </w:tcPr>
          <w:p w14:paraId="70FDC444">
            <w:pPr>
              <w:rPr>
                <w:rFonts w:hint="eastAsia" w:ascii="仿宋_GB2312" w:hAnsi="仿宋_GB2312" w:eastAsia="仿宋_GB2312" w:cs="仿宋_GB2312"/>
                <w:szCs w:val="21"/>
              </w:rPr>
            </w:pPr>
            <w:r>
              <w:rPr>
                <w:rFonts w:hint="eastAsia" w:ascii="仿宋_GB2312" w:hAnsi="仿宋_GB2312" w:eastAsia="仿宋_GB2312" w:cs="仿宋_GB2312"/>
                <w:szCs w:val="21"/>
              </w:rPr>
              <w:t>《结合WEB站点，分析DNS工作原理的实践与思考》ISSN 1674-2117</w:t>
            </w:r>
          </w:p>
        </w:tc>
        <w:tc>
          <w:tcPr>
            <w:tcW w:w="2359" w:type="dxa"/>
            <w:vAlign w:val="center"/>
          </w:tcPr>
          <w:p w14:paraId="1E0FB1A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《中国信息技术教育》</w:t>
            </w:r>
          </w:p>
        </w:tc>
        <w:tc>
          <w:tcPr>
            <w:tcW w:w="1237" w:type="dxa"/>
            <w:tcMar>
              <w:left w:w="0" w:type="dxa"/>
              <w:right w:w="0" w:type="dxa"/>
            </w:tcMar>
            <w:vAlign w:val="center"/>
          </w:tcPr>
          <w:p w14:paraId="32B156B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2021.09</w:t>
            </w:r>
          </w:p>
        </w:tc>
      </w:tr>
      <w:tr w14:paraId="0651B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81" w:hRule="exact"/>
          <w:jc w:val="center"/>
        </w:trPr>
        <w:tc>
          <w:tcPr>
            <w:tcW w:w="781" w:type="dxa"/>
            <w:vMerge w:val="continue"/>
            <w:vAlign w:val="center"/>
          </w:tcPr>
          <w:p w14:paraId="781987D3">
            <w:pPr>
              <w:spacing w:line="240" w:lineRule="atLeast"/>
              <w:jc w:val="center"/>
              <w:rPr>
                <w:rFonts w:hint="eastAsia" w:ascii="仿宋_GB2312" w:hAnsi="仿宋_GB2312" w:eastAsia="仿宋_GB2312" w:cs="仿宋_GB2312"/>
                <w:b/>
                <w:bCs/>
                <w:szCs w:val="21"/>
              </w:rPr>
            </w:pPr>
          </w:p>
        </w:tc>
        <w:tc>
          <w:tcPr>
            <w:tcW w:w="375" w:type="dxa"/>
            <w:vAlign w:val="center"/>
          </w:tcPr>
          <w:p w14:paraId="66C39FF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②</w:t>
            </w:r>
          </w:p>
        </w:tc>
        <w:tc>
          <w:tcPr>
            <w:tcW w:w="4308" w:type="dxa"/>
            <w:vAlign w:val="center"/>
          </w:tcPr>
          <w:p w14:paraId="4F4E9D92">
            <w:pPr>
              <w:rPr>
                <w:rFonts w:hint="eastAsia" w:ascii="仿宋_GB2312" w:hAnsi="仿宋_GB2312" w:eastAsia="仿宋_GB2312" w:cs="仿宋_GB2312"/>
                <w:szCs w:val="21"/>
              </w:rPr>
            </w:pPr>
            <w:r>
              <w:rPr>
                <w:rFonts w:hint="eastAsia" w:ascii="仿宋_GB2312" w:hAnsi="仿宋_GB2312" w:eastAsia="仿宋_GB2312" w:cs="仿宋_GB2312"/>
                <w:szCs w:val="21"/>
              </w:rPr>
              <w:t>《计算机网络工程现状及其对策探究》--《电脑编程技巧与维护》ISSN 1006-4052CN11-3411\TP</w:t>
            </w:r>
          </w:p>
        </w:tc>
        <w:tc>
          <w:tcPr>
            <w:tcW w:w="2359" w:type="dxa"/>
            <w:vAlign w:val="center"/>
          </w:tcPr>
          <w:p w14:paraId="17B1ED3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《电脑编程技巧与维护》</w:t>
            </w:r>
          </w:p>
        </w:tc>
        <w:tc>
          <w:tcPr>
            <w:tcW w:w="1237" w:type="dxa"/>
            <w:tcMar>
              <w:left w:w="0" w:type="dxa"/>
              <w:right w:w="0" w:type="dxa"/>
            </w:tcMar>
            <w:vAlign w:val="center"/>
          </w:tcPr>
          <w:p w14:paraId="5E84364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2021.05</w:t>
            </w:r>
          </w:p>
        </w:tc>
      </w:tr>
      <w:tr w14:paraId="6AB28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35" w:hRule="exact"/>
          <w:jc w:val="center"/>
        </w:trPr>
        <w:tc>
          <w:tcPr>
            <w:tcW w:w="781" w:type="dxa"/>
            <w:vMerge w:val="continue"/>
            <w:vAlign w:val="center"/>
          </w:tcPr>
          <w:p w14:paraId="687C4492">
            <w:pPr>
              <w:spacing w:line="240" w:lineRule="atLeast"/>
              <w:jc w:val="center"/>
              <w:rPr>
                <w:rFonts w:hint="eastAsia" w:ascii="仿宋_GB2312" w:hAnsi="仿宋_GB2312" w:eastAsia="仿宋_GB2312" w:cs="仿宋_GB2312"/>
                <w:b/>
                <w:bCs/>
                <w:szCs w:val="21"/>
              </w:rPr>
            </w:pPr>
          </w:p>
        </w:tc>
        <w:tc>
          <w:tcPr>
            <w:tcW w:w="375" w:type="dxa"/>
            <w:vAlign w:val="center"/>
          </w:tcPr>
          <w:p w14:paraId="1F3EEE6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③</w:t>
            </w:r>
          </w:p>
        </w:tc>
        <w:tc>
          <w:tcPr>
            <w:tcW w:w="4308" w:type="dxa"/>
            <w:vAlign w:val="center"/>
          </w:tcPr>
          <w:p w14:paraId="6C8686B4">
            <w:pPr>
              <w:rPr>
                <w:rFonts w:hint="eastAsia" w:ascii="仿宋_GB2312" w:hAnsi="仿宋_GB2312" w:eastAsia="仿宋_GB2312" w:cs="仿宋_GB2312"/>
                <w:szCs w:val="21"/>
              </w:rPr>
            </w:pPr>
            <w:r>
              <w:rPr>
                <w:rFonts w:hint="eastAsia" w:ascii="仿宋_GB2312" w:hAnsi="仿宋_GB2312" w:eastAsia="仿宋_GB2312" w:cs="仿宋_GB2312"/>
                <w:szCs w:val="21"/>
              </w:rPr>
              <w:t>《安全网关在网络安全中的管理策略和实施分析》ISSN 1009-5624 CN13-1295/TQ</w:t>
            </w:r>
          </w:p>
        </w:tc>
        <w:tc>
          <w:tcPr>
            <w:tcW w:w="2359" w:type="dxa"/>
            <w:vAlign w:val="center"/>
          </w:tcPr>
          <w:p w14:paraId="223A4A1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《信息记录材料》</w:t>
            </w:r>
          </w:p>
        </w:tc>
        <w:tc>
          <w:tcPr>
            <w:tcW w:w="1237" w:type="dxa"/>
            <w:tcMar>
              <w:left w:w="0" w:type="dxa"/>
              <w:right w:w="0" w:type="dxa"/>
            </w:tcMar>
            <w:vAlign w:val="center"/>
          </w:tcPr>
          <w:p w14:paraId="6EC54B7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2021.05</w:t>
            </w:r>
          </w:p>
        </w:tc>
      </w:tr>
      <w:tr w14:paraId="4A2C5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25" w:hRule="exact"/>
          <w:jc w:val="center"/>
        </w:trPr>
        <w:tc>
          <w:tcPr>
            <w:tcW w:w="781" w:type="dxa"/>
            <w:vMerge w:val="continue"/>
            <w:vAlign w:val="center"/>
          </w:tcPr>
          <w:p w14:paraId="636EAC2F">
            <w:pPr>
              <w:spacing w:line="240" w:lineRule="atLeast"/>
              <w:jc w:val="center"/>
              <w:rPr>
                <w:rFonts w:hint="eastAsia" w:ascii="仿宋_GB2312" w:hAnsi="仿宋_GB2312" w:eastAsia="仿宋_GB2312" w:cs="仿宋_GB2312"/>
                <w:b/>
                <w:bCs/>
                <w:szCs w:val="21"/>
              </w:rPr>
            </w:pPr>
          </w:p>
        </w:tc>
        <w:tc>
          <w:tcPr>
            <w:tcW w:w="375" w:type="dxa"/>
            <w:vAlign w:val="center"/>
          </w:tcPr>
          <w:p w14:paraId="0353CE3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④</w:t>
            </w:r>
          </w:p>
        </w:tc>
        <w:tc>
          <w:tcPr>
            <w:tcW w:w="4308" w:type="dxa"/>
            <w:vAlign w:val="center"/>
          </w:tcPr>
          <w:p w14:paraId="07F40C46">
            <w:pPr>
              <w:rPr>
                <w:rFonts w:hint="eastAsia" w:ascii="仿宋_GB2312" w:hAnsi="仿宋_GB2312" w:eastAsia="仿宋_GB2312" w:cs="仿宋_GB2312"/>
                <w:szCs w:val="21"/>
              </w:rPr>
            </w:pPr>
            <w:r>
              <w:rPr>
                <w:rFonts w:hint="eastAsia" w:ascii="仿宋_GB2312" w:hAnsi="仿宋_GB2312" w:eastAsia="仿宋_GB2312" w:cs="仿宋_GB2312"/>
                <w:szCs w:val="21"/>
              </w:rPr>
              <w:t>《利用ISA构建安全的中小企业网络》</w:t>
            </w:r>
          </w:p>
          <w:p w14:paraId="154C87CA">
            <w:pPr>
              <w:rPr>
                <w:rFonts w:hint="eastAsia" w:ascii="仿宋_GB2312" w:hAnsi="仿宋_GB2312" w:eastAsia="仿宋_GB2312" w:cs="仿宋_GB2312"/>
                <w:szCs w:val="21"/>
              </w:rPr>
            </w:pPr>
            <w:r>
              <w:rPr>
                <w:rFonts w:hint="eastAsia" w:ascii="仿宋_GB2312" w:hAnsi="仿宋_GB2312" w:eastAsia="仿宋_GB2312" w:cs="仿宋_GB2312"/>
                <w:szCs w:val="21"/>
              </w:rPr>
              <w:t>ISSN 2095-5650</w:t>
            </w:r>
          </w:p>
        </w:tc>
        <w:tc>
          <w:tcPr>
            <w:tcW w:w="2359" w:type="dxa"/>
            <w:vAlign w:val="center"/>
          </w:tcPr>
          <w:p w14:paraId="5D92C144">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《电子技术与软件工程》</w:t>
            </w:r>
          </w:p>
        </w:tc>
        <w:tc>
          <w:tcPr>
            <w:tcW w:w="1237" w:type="dxa"/>
            <w:tcMar>
              <w:left w:w="0" w:type="dxa"/>
              <w:right w:w="0" w:type="dxa"/>
            </w:tcMar>
            <w:vAlign w:val="center"/>
          </w:tcPr>
          <w:p w14:paraId="755295AD">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2014.11</w:t>
            </w:r>
          </w:p>
        </w:tc>
      </w:tr>
      <w:tr w14:paraId="6F8EE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87" w:hRule="exact"/>
          <w:jc w:val="center"/>
        </w:trPr>
        <w:tc>
          <w:tcPr>
            <w:tcW w:w="781" w:type="dxa"/>
            <w:vMerge w:val="continue"/>
            <w:vAlign w:val="center"/>
          </w:tcPr>
          <w:p w14:paraId="69998025">
            <w:pPr>
              <w:spacing w:line="240" w:lineRule="atLeast"/>
              <w:jc w:val="center"/>
              <w:rPr>
                <w:rFonts w:hint="eastAsia" w:ascii="仿宋_GB2312" w:hAnsi="仿宋_GB2312" w:eastAsia="仿宋_GB2312" w:cs="仿宋_GB2312"/>
                <w:b/>
                <w:bCs/>
                <w:szCs w:val="21"/>
              </w:rPr>
            </w:pPr>
          </w:p>
        </w:tc>
        <w:tc>
          <w:tcPr>
            <w:tcW w:w="375" w:type="dxa"/>
            <w:vAlign w:val="center"/>
          </w:tcPr>
          <w:p w14:paraId="525AEDA5">
            <w:pPr>
              <w:spacing w:line="240" w:lineRule="atLeast"/>
              <w:jc w:val="center"/>
              <w:rPr>
                <w:rFonts w:hint="eastAsia" w:ascii="仿宋_GB2312" w:hAnsi="仿宋_GB2312" w:eastAsia="仿宋_GB2312" w:cs="仿宋_GB2312"/>
              </w:rPr>
            </w:pPr>
            <w:r>
              <w:rPr>
                <w:rFonts w:hint="eastAsia" w:ascii="仿宋_GB2312" w:hAnsi="仿宋_GB2312" w:eastAsia="仿宋_GB2312" w:cs="仿宋_GB2312"/>
              </w:rPr>
              <w:t>⑤</w:t>
            </w:r>
          </w:p>
        </w:tc>
        <w:tc>
          <w:tcPr>
            <w:tcW w:w="4308" w:type="dxa"/>
            <w:vAlign w:val="center"/>
          </w:tcPr>
          <w:p w14:paraId="15B3828D">
            <w:pPr>
              <w:rPr>
                <w:rFonts w:hint="eastAsia" w:ascii="仿宋_GB2312" w:hAnsi="仿宋_GB2312" w:eastAsia="仿宋_GB2312" w:cs="仿宋_GB2312"/>
                <w:szCs w:val="21"/>
              </w:rPr>
            </w:pPr>
            <w:r>
              <w:rPr>
                <w:rFonts w:hint="eastAsia" w:ascii="仿宋_GB2312" w:hAnsi="仿宋_GB2312" w:eastAsia="仿宋_GB2312" w:cs="仿宋_GB2312"/>
                <w:szCs w:val="21"/>
              </w:rPr>
              <w:t>《中职教师教育技术能力培养的有效转化》</w:t>
            </w:r>
          </w:p>
          <w:p w14:paraId="502ECD53">
            <w:pPr>
              <w:rPr>
                <w:rFonts w:hint="eastAsia" w:ascii="仿宋_GB2312" w:hAnsi="仿宋_GB2312" w:eastAsia="仿宋_GB2312" w:cs="仿宋_GB2312"/>
                <w:szCs w:val="21"/>
              </w:rPr>
            </w:pPr>
            <w:r>
              <w:rPr>
                <w:rFonts w:hint="eastAsia" w:ascii="仿宋_GB2312" w:hAnsi="仿宋_GB2312" w:eastAsia="仿宋_GB2312" w:cs="仿宋_GB2312"/>
                <w:szCs w:val="21"/>
              </w:rPr>
              <w:t>ISSN 1671-5551 CN50-9207/G</w:t>
            </w:r>
          </w:p>
        </w:tc>
        <w:tc>
          <w:tcPr>
            <w:tcW w:w="2359" w:type="dxa"/>
            <w:vAlign w:val="center"/>
          </w:tcPr>
          <w:p w14:paraId="0857109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《教育科学》</w:t>
            </w:r>
          </w:p>
        </w:tc>
        <w:tc>
          <w:tcPr>
            <w:tcW w:w="1237" w:type="dxa"/>
            <w:tcMar>
              <w:left w:w="0" w:type="dxa"/>
              <w:right w:w="0" w:type="dxa"/>
            </w:tcMar>
            <w:vAlign w:val="center"/>
          </w:tcPr>
          <w:p w14:paraId="76CAB66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2022.03</w:t>
            </w:r>
          </w:p>
        </w:tc>
      </w:tr>
      <w:tr w14:paraId="568C7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89" w:hRule="exact"/>
          <w:jc w:val="center"/>
        </w:trPr>
        <w:tc>
          <w:tcPr>
            <w:tcW w:w="781" w:type="dxa"/>
            <w:vMerge w:val="continue"/>
            <w:vAlign w:val="center"/>
          </w:tcPr>
          <w:p w14:paraId="1EF29C37">
            <w:pPr>
              <w:spacing w:line="240" w:lineRule="atLeast"/>
              <w:jc w:val="center"/>
              <w:rPr>
                <w:rFonts w:hint="eastAsia" w:ascii="仿宋_GB2312" w:hAnsi="仿宋_GB2312" w:eastAsia="仿宋_GB2312" w:cs="仿宋_GB2312"/>
                <w:b/>
                <w:bCs/>
                <w:szCs w:val="21"/>
              </w:rPr>
            </w:pPr>
          </w:p>
        </w:tc>
        <w:tc>
          <w:tcPr>
            <w:tcW w:w="375" w:type="dxa"/>
            <w:vAlign w:val="center"/>
          </w:tcPr>
          <w:p w14:paraId="4EE4230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⑥</w:t>
            </w:r>
          </w:p>
        </w:tc>
        <w:tc>
          <w:tcPr>
            <w:tcW w:w="4308" w:type="dxa"/>
            <w:vAlign w:val="center"/>
          </w:tcPr>
          <w:p w14:paraId="7772C204">
            <w:pPr>
              <w:rPr>
                <w:rFonts w:hint="eastAsia" w:ascii="仿宋_GB2312" w:hAnsi="仿宋_GB2312" w:eastAsia="仿宋_GB2312" w:cs="仿宋_GB2312"/>
                <w:szCs w:val="21"/>
              </w:rPr>
            </w:pPr>
            <w:r>
              <w:rPr>
                <w:rFonts w:hint="eastAsia" w:ascii="仿宋_GB2312" w:hAnsi="仿宋_GB2312" w:eastAsia="仿宋_GB2312" w:cs="仿宋_GB2312"/>
                <w:szCs w:val="21"/>
              </w:rPr>
              <w:t>论文《网络环境下任务驱动教学法在中职计算机专业课堂教学中的应用研究》</w:t>
            </w:r>
          </w:p>
          <w:p w14:paraId="7A4E631C">
            <w:pPr>
              <w:rPr>
                <w:rFonts w:hint="eastAsia" w:ascii="仿宋_GB2312" w:hAnsi="仿宋_GB2312" w:eastAsia="仿宋_GB2312" w:cs="仿宋_GB2312"/>
                <w:szCs w:val="21"/>
              </w:rPr>
            </w:pPr>
            <w:r>
              <w:rPr>
                <w:rFonts w:hint="eastAsia" w:ascii="仿宋_GB2312" w:hAnsi="仿宋_GB2312" w:eastAsia="仿宋_GB2312" w:cs="仿宋_GB2312"/>
                <w:szCs w:val="21"/>
              </w:rPr>
              <w:t>ISSN 1673-6931 CN11-5510/TP</w:t>
            </w:r>
          </w:p>
        </w:tc>
        <w:tc>
          <w:tcPr>
            <w:tcW w:w="2359" w:type="dxa"/>
            <w:vAlign w:val="center"/>
          </w:tcPr>
          <w:p w14:paraId="60FB49B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《电脑爱好者》</w:t>
            </w:r>
          </w:p>
        </w:tc>
        <w:tc>
          <w:tcPr>
            <w:tcW w:w="1237" w:type="dxa"/>
            <w:tcMar>
              <w:left w:w="0" w:type="dxa"/>
              <w:right w:w="0" w:type="dxa"/>
            </w:tcMar>
            <w:vAlign w:val="center"/>
          </w:tcPr>
          <w:p w14:paraId="1F01F418">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2022.10</w:t>
            </w:r>
          </w:p>
        </w:tc>
      </w:tr>
    </w:tbl>
    <w:p w14:paraId="255894DF">
      <w:pPr>
        <w:pStyle w:val="2"/>
        <w:rPr>
          <w:rFonts w:hint="eastAsia" w:ascii="仿宋_GB2312" w:hAnsi="仿宋_GB2312" w:eastAsia="仿宋_GB2312" w:cs="仿宋_GB2312"/>
        </w:rPr>
      </w:pPr>
    </w:p>
    <w:p w14:paraId="0ACF070A">
      <w:pPr>
        <w:pStyle w:val="2"/>
        <w:rPr>
          <w:rFonts w:hint="eastAsia" w:ascii="仿宋_GB2312" w:hAnsi="仿宋_GB2312" w:eastAsia="仿宋_GB2312" w:cs="仿宋_GB2312"/>
        </w:rPr>
      </w:pPr>
    </w:p>
    <w:p w14:paraId="5368B7A1">
      <w:pPr>
        <w:pStyle w:val="3"/>
        <w:rPr>
          <w:rFonts w:hint="eastAsia" w:ascii="仿宋_GB2312" w:hAnsi="仿宋_GB2312" w:eastAsia="仿宋_GB2312" w:cs="仿宋_GB2312"/>
          <w:b w:val="0"/>
        </w:rPr>
      </w:pPr>
      <w:r>
        <w:rPr>
          <w:rFonts w:hint="eastAsia" w:ascii="仿宋_GB2312" w:hAnsi="仿宋_GB2312" w:eastAsia="仿宋_GB2312" w:cs="仿宋_GB2312"/>
          <w:b w:val="0"/>
        </w:rPr>
        <w:t>①《结合WEB站点，分析DNS工作原理的实践与思考》--《中国信息技术教育》2021年第9期</w:t>
      </w:r>
    </w:p>
    <w:p w14:paraId="4ACF3EAD">
      <w:pPr>
        <w:jc w:val="cente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1885315" cy="2666365"/>
            <wp:effectExtent l="0" t="0" r="635" b="635"/>
            <wp:docPr id="23" name="图片 93" descr="s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3" descr="s0005"/>
                    <pic:cNvPicPr>
                      <a:picLocks noChangeAspect="1"/>
                    </pic:cNvPicPr>
                  </pic:nvPicPr>
                  <pic:blipFill>
                    <a:blip r:embed="rId68"/>
                    <a:stretch>
                      <a:fillRect/>
                    </a:stretch>
                  </pic:blipFill>
                  <pic:spPr>
                    <a:xfrm>
                      <a:off x="0" y="0"/>
                      <a:ext cx="1885315" cy="2666365"/>
                    </a:xfrm>
                    <a:prstGeom prst="rect">
                      <a:avLst/>
                    </a:prstGeom>
                    <a:noFill/>
                    <a:ln>
                      <a:noFill/>
                    </a:ln>
                  </pic:spPr>
                </pic:pic>
              </a:graphicData>
            </a:graphic>
          </wp:inline>
        </w:drawing>
      </w:r>
    </w:p>
    <w:p w14:paraId="3BCF972C">
      <w:pPr>
        <w:pStyle w:val="3"/>
        <w:rPr>
          <w:rFonts w:hint="eastAsia" w:ascii="仿宋_GB2312" w:hAnsi="仿宋_GB2312" w:eastAsia="仿宋_GB2312" w:cs="仿宋_GB2312"/>
          <w:b w:val="0"/>
        </w:rPr>
      </w:pPr>
      <w:r>
        <w:rPr>
          <w:rFonts w:hint="eastAsia" w:ascii="仿宋_GB2312" w:hAnsi="仿宋_GB2312" w:eastAsia="仿宋_GB2312" w:cs="仿宋_GB2312"/>
        </w:rPr>
        <w:drawing>
          <wp:inline distT="0" distB="0" distL="114300" distR="114300">
            <wp:extent cx="2520315" cy="3564255"/>
            <wp:effectExtent l="0" t="0" r="13335" b="17145"/>
            <wp:docPr id="24" name="图片 94" descr="s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4" descr="s0006"/>
                    <pic:cNvPicPr>
                      <a:picLocks noChangeAspect="1"/>
                    </pic:cNvPicPr>
                  </pic:nvPicPr>
                  <pic:blipFill>
                    <a:blip r:embed="rId69"/>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25" name="图片 95" descr="s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5" descr="s0007"/>
                    <pic:cNvPicPr>
                      <a:picLocks noChangeAspect="1"/>
                    </pic:cNvPicPr>
                  </pic:nvPicPr>
                  <pic:blipFill>
                    <a:blip r:embed="rId70"/>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26" name="图片 96" descr="s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6" descr="s0008"/>
                    <pic:cNvPicPr>
                      <a:picLocks noChangeAspect="1"/>
                    </pic:cNvPicPr>
                  </pic:nvPicPr>
                  <pic:blipFill>
                    <a:blip r:embed="rId71"/>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27" name="图片 97" descr="s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7" descr="s0009"/>
                    <pic:cNvPicPr>
                      <a:picLocks noChangeAspect="1"/>
                    </pic:cNvPicPr>
                  </pic:nvPicPr>
                  <pic:blipFill>
                    <a:blip r:embed="rId72"/>
                    <a:stretch>
                      <a:fillRect/>
                    </a:stretch>
                  </pic:blipFill>
                  <pic:spPr>
                    <a:xfrm>
                      <a:off x="0" y="0"/>
                      <a:ext cx="2520315" cy="3564255"/>
                    </a:xfrm>
                    <a:prstGeom prst="rect">
                      <a:avLst/>
                    </a:prstGeom>
                    <a:noFill/>
                    <a:ln>
                      <a:noFill/>
                    </a:ln>
                  </pic:spPr>
                </pic:pic>
              </a:graphicData>
            </a:graphic>
          </wp:inline>
        </w:drawing>
      </w:r>
    </w:p>
    <w:p w14:paraId="6E9E899E">
      <w:pPr>
        <w:pStyle w:val="3"/>
        <w:rPr>
          <w:rFonts w:hint="eastAsia" w:ascii="仿宋_GB2312" w:hAnsi="仿宋_GB2312" w:eastAsia="仿宋_GB2312" w:cs="仿宋_GB2312"/>
          <w:b w:val="0"/>
        </w:rPr>
      </w:pPr>
    </w:p>
    <w:p w14:paraId="27D52B91">
      <w:pPr>
        <w:pStyle w:val="3"/>
        <w:rPr>
          <w:rFonts w:hint="eastAsia" w:ascii="仿宋_GB2312" w:hAnsi="仿宋_GB2312" w:eastAsia="仿宋_GB2312" w:cs="仿宋_GB2312"/>
          <w:b w:val="0"/>
        </w:rPr>
      </w:pPr>
    </w:p>
    <w:p w14:paraId="34276EAF">
      <w:pPr>
        <w:pStyle w:val="3"/>
        <w:rPr>
          <w:rFonts w:hint="eastAsia" w:ascii="仿宋_GB2312" w:hAnsi="仿宋_GB2312" w:eastAsia="仿宋_GB2312" w:cs="仿宋_GB2312"/>
          <w:b w:val="0"/>
        </w:rPr>
      </w:pPr>
      <w:r>
        <w:rPr>
          <w:rFonts w:hint="eastAsia" w:ascii="仿宋_GB2312" w:hAnsi="仿宋_GB2312" w:eastAsia="仿宋_GB2312" w:cs="仿宋_GB2312"/>
          <w:b w:val="0"/>
        </w:rPr>
        <w:t>②《计算机网络工程现状及其对策探究》--《电脑编程技巧与维护》2021年5月总第431期</w:t>
      </w:r>
    </w:p>
    <w:p w14:paraId="4043B23F">
      <w:pP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2520315" cy="3564255"/>
            <wp:effectExtent l="0" t="0" r="13335" b="17145"/>
            <wp:docPr id="30" name="图片 99" descr="s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9" descr="s0011"/>
                    <pic:cNvPicPr>
                      <a:picLocks noChangeAspect="1"/>
                    </pic:cNvPicPr>
                  </pic:nvPicPr>
                  <pic:blipFill>
                    <a:blip r:embed="rId73"/>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31" name="图片 100" descr="s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0" descr="s0012"/>
                    <pic:cNvPicPr>
                      <a:picLocks noChangeAspect="1"/>
                    </pic:cNvPicPr>
                  </pic:nvPicPr>
                  <pic:blipFill>
                    <a:blip r:embed="rId74"/>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32" name="图片 101" descr="s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1" descr="s0013"/>
                    <pic:cNvPicPr>
                      <a:picLocks noChangeAspect="1"/>
                    </pic:cNvPicPr>
                  </pic:nvPicPr>
                  <pic:blipFill>
                    <a:blip r:embed="rId75"/>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33" name="图片 102" descr="s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2" descr="s0014"/>
                    <pic:cNvPicPr>
                      <a:picLocks noChangeAspect="1"/>
                    </pic:cNvPicPr>
                  </pic:nvPicPr>
                  <pic:blipFill>
                    <a:blip r:embed="rId76"/>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34" name="图片 103" descr="s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3" descr="s0015"/>
                    <pic:cNvPicPr>
                      <a:picLocks noChangeAspect="1"/>
                    </pic:cNvPicPr>
                  </pic:nvPicPr>
                  <pic:blipFill>
                    <a:blip r:embed="rId77"/>
                    <a:stretch>
                      <a:fillRect/>
                    </a:stretch>
                  </pic:blipFill>
                  <pic:spPr>
                    <a:xfrm>
                      <a:off x="0" y="0"/>
                      <a:ext cx="2520315" cy="3564255"/>
                    </a:xfrm>
                    <a:prstGeom prst="rect">
                      <a:avLst/>
                    </a:prstGeom>
                    <a:noFill/>
                    <a:ln>
                      <a:noFill/>
                    </a:ln>
                  </pic:spPr>
                </pic:pic>
              </a:graphicData>
            </a:graphic>
          </wp:inline>
        </w:drawing>
      </w:r>
    </w:p>
    <w:p w14:paraId="2A0DF97D">
      <w:pPr>
        <w:pStyle w:val="3"/>
        <w:rPr>
          <w:rFonts w:hint="eastAsia" w:ascii="仿宋_GB2312" w:hAnsi="仿宋_GB2312" w:eastAsia="仿宋_GB2312" w:cs="仿宋_GB2312"/>
          <w:b w:val="0"/>
        </w:rPr>
      </w:pPr>
      <w:r>
        <w:rPr>
          <w:rFonts w:hint="eastAsia" w:ascii="仿宋_GB2312" w:hAnsi="仿宋_GB2312" w:eastAsia="仿宋_GB2312" w:cs="仿宋_GB2312"/>
          <w:b w:val="0"/>
        </w:rPr>
        <w:t>③《安全网关在网络安全中的管理策略和实施分析》--《信息记录材料》2021年5月</w:t>
      </w:r>
    </w:p>
    <w:p w14:paraId="52B03FB1">
      <w:pP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2520315" cy="3564255"/>
            <wp:effectExtent l="0" t="0" r="13335" b="17145"/>
            <wp:docPr id="35" name="图片 104" descr="s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4" descr="s0016"/>
                    <pic:cNvPicPr>
                      <a:picLocks noChangeAspect="1"/>
                    </pic:cNvPicPr>
                  </pic:nvPicPr>
                  <pic:blipFill>
                    <a:blip r:embed="rId78"/>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36" name="图片 105" descr="s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5" descr="s0017"/>
                    <pic:cNvPicPr>
                      <a:picLocks noChangeAspect="1"/>
                    </pic:cNvPicPr>
                  </pic:nvPicPr>
                  <pic:blipFill>
                    <a:blip r:embed="rId79"/>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37" name="图片 106" descr="s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6" descr="s0018"/>
                    <pic:cNvPicPr>
                      <a:picLocks noChangeAspect="1"/>
                    </pic:cNvPicPr>
                  </pic:nvPicPr>
                  <pic:blipFill>
                    <a:blip r:embed="rId80"/>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38" name="图片 107" descr="s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7" descr="s0019"/>
                    <pic:cNvPicPr>
                      <a:picLocks noChangeAspect="1"/>
                    </pic:cNvPicPr>
                  </pic:nvPicPr>
                  <pic:blipFill>
                    <a:blip r:embed="rId81"/>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39" name="图片 108" descr="s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8" descr="s0020"/>
                    <pic:cNvPicPr>
                      <a:picLocks noChangeAspect="1"/>
                    </pic:cNvPicPr>
                  </pic:nvPicPr>
                  <pic:blipFill>
                    <a:blip r:embed="rId82"/>
                    <a:stretch>
                      <a:fillRect/>
                    </a:stretch>
                  </pic:blipFill>
                  <pic:spPr>
                    <a:xfrm>
                      <a:off x="0" y="0"/>
                      <a:ext cx="2520315" cy="356425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564255"/>
            <wp:effectExtent l="0" t="0" r="13335" b="17145"/>
            <wp:docPr id="40" name="图片 109" descr="s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9" descr="s0021"/>
                    <pic:cNvPicPr>
                      <a:picLocks noChangeAspect="1"/>
                    </pic:cNvPicPr>
                  </pic:nvPicPr>
                  <pic:blipFill>
                    <a:blip r:embed="rId83"/>
                    <a:stretch>
                      <a:fillRect/>
                    </a:stretch>
                  </pic:blipFill>
                  <pic:spPr>
                    <a:xfrm>
                      <a:off x="0" y="0"/>
                      <a:ext cx="2520315" cy="3564255"/>
                    </a:xfrm>
                    <a:prstGeom prst="rect">
                      <a:avLst/>
                    </a:prstGeom>
                    <a:noFill/>
                    <a:ln>
                      <a:noFill/>
                    </a:ln>
                  </pic:spPr>
                </pic:pic>
              </a:graphicData>
            </a:graphic>
          </wp:inline>
        </w:drawing>
      </w:r>
    </w:p>
    <w:p w14:paraId="171B5001">
      <w:pPr>
        <w:pStyle w:val="3"/>
        <w:rPr>
          <w:rFonts w:hint="eastAsia" w:ascii="仿宋_GB2312" w:hAnsi="仿宋_GB2312" w:eastAsia="仿宋_GB2312" w:cs="仿宋_GB2312"/>
          <w:b w:val="0"/>
        </w:rPr>
      </w:pPr>
      <w:r>
        <w:rPr>
          <w:rFonts w:hint="eastAsia" w:ascii="仿宋_GB2312" w:hAnsi="仿宋_GB2312" w:eastAsia="仿宋_GB2312" w:cs="仿宋_GB2312"/>
          <w:b w:val="0"/>
        </w:rPr>
        <w:t>⑤《中职教师教育技术能力培养的有效转化》-《教育科学》2022年3月</w:t>
      </w:r>
    </w:p>
    <w:p w14:paraId="773BE6F9">
      <w:pP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1950085" cy="2756535"/>
            <wp:effectExtent l="0" t="0" r="12065" b="5715"/>
            <wp:docPr id="741" name="图片 741" descr="T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descr="T_0001"/>
                    <pic:cNvPicPr>
                      <a:picLocks noChangeAspect="1"/>
                    </pic:cNvPicPr>
                  </pic:nvPicPr>
                  <pic:blipFill>
                    <a:blip r:embed="rId84"/>
                    <a:stretch>
                      <a:fillRect/>
                    </a:stretch>
                  </pic:blipFill>
                  <pic:spPr>
                    <a:xfrm flipV="1">
                      <a:off x="0" y="0"/>
                      <a:ext cx="1950085" cy="2756535"/>
                    </a:xfrm>
                    <a:prstGeom prst="rect">
                      <a:avLst/>
                    </a:prstGeom>
                  </pic:spPr>
                </pic:pic>
              </a:graphicData>
            </a:graphic>
          </wp:inline>
        </w:drawing>
      </w:r>
      <w:r>
        <w:rPr>
          <w:rFonts w:hint="eastAsia" w:ascii="仿宋_GB2312" w:hAnsi="仿宋_GB2312" w:eastAsia="仿宋_GB2312" w:cs="仿宋_GB2312"/>
        </w:rPr>
        <w:drawing>
          <wp:inline distT="0" distB="0" distL="114300" distR="114300">
            <wp:extent cx="1773555" cy="2507615"/>
            <wp:effectExtent l="0" t="0" r="17145" b="6985"/>
            <wp:docPr id="742" name="图片 742" descr="T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descr="T_0002"/>
                    <pic:cNvPicPr>
                      <a:picLocks noChangeAspect="1"/>
                    </pic:cNvPicPr>
                  </pic:nvPicPr>
                  <pic:blipFill>
                    <a:blip r:embed="rId85"/>
                    <a:stretch>
                      <a:fillRect/>
                    </a:stretch>
                  </pic:blipFill>
                  <pic:spPr>
                    <a:xfrm>
                      <a:off x="0" y="0"/>
                      <a:ext cx="1773555" cy="2507615"/>
                    </a:xfrm>
                    <a:prstGeom prst="rect">
                      <a:avLst/>
                    </a:prstGeom>
                  </pic:spPr>
                </pic:pic>
              </a:graphicData>
            </a:graphic>
          </wp:inline>
        </w:drawing>
      </w:r>
      <w:r>
        <w:rPr>
          <w:rFonts w:hint="eastAsia" w:ascii="仿宋_GB2312" w:hAnsi="仿宋_GB2312" w:eastAsia="仿宋_GB2312" w:cs="仿宋_GB2312"/>
        </w:rPr>
        <w:drawing>
          <wp:inline distT="0" distB="0" distL="114300" distR="114300">
            <wp:extent cx="1846580" cy="2610485"/>
            <wp:effectExtent l="0" t="0" r="1270" b="18415"/>
            <wp:docPr id="743" name="图片 743" descr="T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descr="T_0003"/>
                    <pic:cNvPicPr>
                      <a:picLocks noChangeAspect="1"/>
                    </pic:cNvPicPr>
                  </pic:nvPicPr>
                  <pic:blipFill>
                    <a:blip r:embed="rId86"/>
                    <a:stretch>
                      <a:fillRect/>
                    </a:stretch>
                  </pic:blipFill>
                  <pic:spPr>
                    <a:xfrm>
                      <a:off x="0" y="0"/>
                      <a:ext cx="1846580" cy="2610485"/>
                    </a:xfrm>
                    <a:prstGeom prst="rect">
                      <a:avLst/>
                    </a:prstGeom>
                  </pic:spPr>
                </pic:pic>
              </a:graphicData>
            </a:graphic>
          </wp:inline>
        </w:drawing>
      </w:r>
      <w:r>
        <w:rPr>
          <w:rFonts w:hint="eastAsia" w:ascii="仿宋_GB2312" w:hAnsi="仿宋_GB2312" w:eastAsia="仿宋_GB2312" w:cs="仿宋_GB2312"/>
        </w:rPr>
        <w:drawing>
          <wp:inline distT="0" distB="0" distL="114300" distR="114300">
            <wp:extent cx="1676400" cy="2369820"/>
            <wp:effectExtent l="0" t="0" r="0" b="11430"/>
            <wp:docPr id="744" name="图片 744" descr="T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descr="T_0004"/>
                    <pic:cNvPicPr>
                      <a:picLocks noChangeAspect="1"/>
                    </pic:cNvPicPr>
                  </pic:nvPicPr>
                  <pic:blipFill>
                    <a:blip r:embed="rId87"/>
                    <a:stretch>
                      <a:fillRect/>
                    </a:stretch>
                  </pic:blipFill>
                  <pic:spPr>
                    <a:xfrm>
                      <a:off x="0" y="0"/>
                      <a:ext cx="1676400" cy="2369820"/>
                    </a:xfrm>
                    <a:prstGeom prst="rect">
                      <a:avLst/>
                    </a:prstGeom>
                  </pic:spPr>
                </pic:pic>
              </a:graphicData>
            </a:graphic>
          </wp:inline>
        </w:drawing>
      </w:r>
    </w:p>
    <w:p w14:paraId="503EE108">
      <w:pPr>
        <w:pStyle w:val="3"/>
        <w:rPr>
          <w:rFonts w:hint="eastAsia" w:ascii="仿宋_GB2312" w:hAnsi="仿宋_GB2312" w:eastAsia="仿宋_GB2312" w:cs="仿宋_GB2312"/>
          <w:b w:val="0"/>
        </w:rPr>
      </w:pPr>
      <w:r>
        <w:rPr>
          <w:rFonts w:hint="eastAsia" w:ascii="仿宋_GB2312" w:hAnsi="仿宋_GB2312" w:eastAsia="仿宋_GB2312" w:cs="仿宋_GB2312"/>
          <w:b w:val="0"/>
        </w:rPr>
        <w:t>⑥ 论文《网络环境下任务驱动教学法在中职计算机专业课堂教学中的应用研究》--《电脑爱好者》2022年10月</w:t>
      </w:r>
    </w:p>
    <w:p w14:paraId="07D30095">
      <w:pP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2414905" cy="3414395"/>
            <wp:effectExtent l="0" t="0" r="4445" b="14605"/>
            <wp:docPr id="745" name="图片 745" descr="T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descr="T_0017"/>
                    <pic:cNvPicPr>
                      <a:picLocks noChangeAspect="1"/>
                    </pic:cNvPicPr>
                  </pic:nvPicPr>
                  <pic:blipFill>
                    <a:blip r:embed="rId88"/>
                    <a:stretch>
                      <a:fillRect/>
                    </a:stretch>
                  </pic:blipFill>
                  <pic:spPr>
                    <a:xfrm>
                      <a:off x="0" y="0"/>
                      <a:ext cx="2414905" cy="3414395"/>
                    </a:xfrm>
                    <a:prstGeom prst="rect">
                      <a:avLst/>
                    </a:prstGeom>
                  </pic:spPr>
                </pic:pic>
              </a:graphicData>
            </a:graphic>
          </wp:inline>
        </w:drawing>
      </w:r>
      <w:r>
        <w:rPr>
          <w:rFonts w:hint="eastAsia" w:ascii="仿宋_GB2312" w:hAnsi="仿宋_GB2312" w:eastAsia="仿宋_GB2312" w:cs="仿宋_GB2312"/>
        </w:rPr>
        <w:drawing>
          <wp:inline distT="0" distB="0" distL="114300" distR="114300">
            <wp:extent cx="2520315" cy="3562350"/>
            <wp:effectExtent l="0" t="0" r="13335" b="0"/>
            <wp:docPr id="746" name="图片 746" descr="T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descr="T_0018"/>
                    <pic:cNvPicPr>
                      <a:picLocks noChangeAspect="1"/>
                    </pic:cNvPicPr>
                  </pic:nvPicPr>
                  <pic:blipFill>
                    <a:blip r:embed="rId89"/>
                    <a:stretch>
                      <a:fillRect/>
                    </a:stretch>
                  </pic:blipFill>
                  <pic:spPr>
                    <a:xfrm>
                      <a:off x="0" y="0"/>
                      <a:ext cx="2520315" cy="3562350"/>
                    </a:xfrm>
                    <a:prstGeom prst="rect">
                      <a:avLst/>
                    </a:prstGeom>
                  </pic:spPr>
                </pic:pic>
              </a:graphicData>
            </a:graphic>
          </wp:inline>
        </w:drawing>
      </w:r>
      <w:r>
        <w:rPr>
          <w:rFonts w:hint="eastAsia" w:ascii="仿宋_GB2312" w:hAnsi="仿宋_GB2312" w:eastAsia="仿宋_GB2312" w:cs="仿宋_GB2312"/>
        </w:rPr>
        <w:drawing>
          <wp:inline distT="0" distB="0" distL="114300" distR="114300">
            <wp:extent cx="2404745" cy="3399155"/>
            <wp:effectExtent l="0" t="0" r="14605" b="10795"/>
            <wp:docPr id="747" name="图片 747" descr="T_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descr="T_0019"/>
                    <pic:cNvPicPr>
                      <a:picLocks noChangeAspect="1"/>
                    </pic:cNvPicPr>
                  </pic:nvPicPr>
                  <pic:blipFill>
                    <a:blip r:embed="rId90"/>
                    <a:stretch>
                      <a:fillRect/>
                    </a:stretch>
                  </pic:blipFill>
                  <pic:spPr>
                    <a:xfrm>
                      <a:off x="0" y="0"/>
                      <a:ext cx="2404745" cy="3399155"/>
                    </a:xfrm>
                    <a:prstGeom prst="rect">
                      <a:avLst/>
                    </a:prstGeom>
                  </pic:spPr>
                </pic:pic>
              </a:graphicData>
            </a:graphic>
          </wp:inline>
        </w:drawing>
      </w:r>
      <w:r>
        <w:rPr>
          <w:rFonts w:hint="eastAsia" w:ascii="仿宋_GB2312" w:hAnsi="仿宋_GB2312" w:eastAsia="仿宋_GB2312" w:cs="仿宋_GB2312"/>
        </w:rPr>
        <w:drawing>
          <wp:inline distT="0" distB="0" distL="114300" distR="114300">
            <wp:extent cx="2326640" cy="3288665"/>
            <wp:effectExtent l="0" t="0" r="16510" b="6985"/>
            <wp:docPr id="748" name="图片 748" descr="T_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descr="T_0020"/>
                    <pic:cNvPicPr>
                      <a:picLocks noChangeAspect="1"/>
                    </pic:cNvPicPr>
                  </pic:nvPicPr>
                  <pic:blipFill>
                    <a:blip r:embed="rId91"/>
                    <a:stretch>
                      <a:fillRect/>
                    </a:stretch>
                  </pic:blipFill>
                  <pic:spPr>
                    <a:xfrm>
                      <a:off x="0" y="0"/>
                      <a:ext cx="2326640" cy="3288665"/>
                    </a:xfrm>
                    <a:prstGeom prst="rect">
                      <a:avLst/>
                    </a:prstGeom>
                  </pic:spPr>
                </pic:pic>
              </a:graphicData>
            </a:graphic>
          </wp:inline>
        </w:drawing>
      </w:r>
    </w:p>
    <w:p w14:paraId="64462AC2">
      <w:pPr>
        <w:pStyle w:val="2"/>
        <w:rPr>
          <w:rFonts w:hint="eastAsia" w:ascii="仿宋_GB2312" w:hAnsi="仿宋_GB2312" w:eastAsia="仿宋_GB2312" w:cs="仿宋_GB2312"/>
        </w:rPr>
      </w:pPr>
    </w:p>
    <w:p w14:paraId="58E086A2">
      <w:pPr>
        <w:pStyle w:val="2"/>
        <w:rPr>
          <w:rFonts w:hint="eastAsia" w:ascii="仿宋_GB2312" w:hAnsi="仿宋_GB2312" w:eastAsia="仿宋_GB2312" w:cs="仿宋_GB2312"/>
        </w:rPr>
      </w:pPr>
    </w:p>
    <w:p w14:paraId="53A9739B">
      <w:pPr>
        <w:pStyle w:val="2"/>
        <w:numPr>
          <w:ilvl w:val="0"/>
          <w:numId w:val="1"/>
        </w:numPr>
        <w:outlineLvl w:val="0"/>
        <w:rPr>
          <w:rFonts w:hint="eastAsia" w:ascii="仿宋_GB2312" w:hAnsi="仿宋_GB2312" w:eastAsia="仿宋_GB2312" w:cs="仿宋_GB2312"/>
          <w:b/>
          <w:bCs w:val="0"/>
          <w:sz w:val="32"/>
          <w:szCs w:val="32"/>
        </w:rPr>
      </w:pPr>
      <w:bookmarkStart w:id="20" w:name="_Toc425"/>
      <w:r>
        <w:rPr>
          <w:rFonts w:hint="eastAsia" w:ascii="仿宋_GB2312" w:hAnsi="仿宋_GB2312" w:eastAsia="仿宋_GB2312" w:cs="仿宋_GB2312"/>
          <w:b/>
          <w:bCs w:val="0"/>
          <w:sz w:val="32"/>
          <w:szCs w:val="32"/>
        </w:rPr>
        <w:t>专业带头人申请专利、科研开发情况</w:t>
      </w:r>
      <w:bookmarkEnd w:id="20"/>
    </w:p>
    <w:p w14:paraId="0184DA63">
      <w:pPr>
        <w:pStyle w:val="3"/>
        <w:rPr>
          <w:rFonts w:hint="eastAsia" w:ascii="仿宋_GB2312" w:hAnsi="仿宋_GB2312" w:eastAsia="仿宋_GB2312" w:cs="仿宋_GB2312"/>
          <w:b w:val="0"/>
          <w:color w:val="000000"/>
        </w:rPr>
      </w:pPr>
      <w:r>
        <w:rPr>
          <w:rFonts w:hint="eastAsia" w:ascii="仿宋_GB2312" w:hAnsi="仿宋_GB2312" w:eastAsia="仿宋_GB2312" w:cs="仿宋_GB2312"/>
          <w:b w:val="0"/>
        </w:rPr>
        <w:t>1、</w:t>
      </w:r>
      <w:bookmarkEnd w:id="18"/>
      <w:r>
        <w:rPr>
          <w:rFonts w:hint="eastAsia" w:ascii="仿宋_GB2312" w:hAnsi="仿宋_GB2312" w:eastAsia="仿宋_GB2312" w:cs="仿宋_GB2312"/>
          <w:b w:val="0"/>
        </w:rPr>
        <w:t>开发计算机网络安全防御平台v1.0</w:t>
      </w:r>
    </w:p>
    <w:p w14:paraId="12C2EAC0">
      <w:pPr>
        <w:pStyle w:val="2"/>
        <w:jc w:val="center"/>
        <w:rPr>
          <w:rFonts w:hint="eastAsia" w:ascii="仿宋_GB2312" w:hAnsi="仿宋_GB2312" w:eastAsia="仿宋_GB2312" w:cs="仿宋_GB2312"/>
          <w:bCs/>
          <w:color w:val="000000"/>
          <w:sz w:val="32"/>
          <w:szCs w:val="32"/>
        </w:rPr>
      </w:pPr>
      <w:r>
        <w:rPr>
          <w:rFonts w:hint="eastAsia" w:ascii="仿宋_GB2312" w:hAnsi="仿宋_GB2312" w:eastAsia="仿宋_GB2312" w:cs="仿宋_GB2312"/>
          <w:bCs/>
          <w:sz w:val="32"/>
          <w:szCs w:val="32"/>
        </w:rPr>
        <w:drawing>
          <wp:inline distT="0" distB="0" distL="114300" distR="114300">
            <wp:extent cx="2293620" cy="3222625"/>
            <wp:effectExtent l="0" t="0" r="11430" b="15875"/>
            <wp:docPr id="34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79"/>
                    <pic:cNvPicPr>
                      <a:picLocks noChangeAspect="1"/>
                    </pic:cNvPicPr>
                  </pic:nvPicPr>
                  <pic:blipFill>
                    <a:blip r:embed="rId92"/>
                    <a:stretch>
                      <a:fillRect/>
                    </a:stretch>
                  </pic:blipFill>
                  <pic:spPr>
                    <a:xfrm>
                      <a:off x="0" y="0"/>
                      <a:ext cx="2293620" cy="3222625"/>
                    </a:xfrm>
                    <a:prstGeom prst="rect">
                      <a:avLst/>
                    </a:prstGeom>
                    <a:noFill/>
                    <a:ln>
                      <a:noFill/>
                    </a:ln>
                  </pic:spPr>
                </pic:pic>
              </a:graphicData>
            </a:graphic>
          </wp:inline>
        </w:drawing>
      </w:r>
    </w:p>
    <w:p w14:paraId="697A6F48">
      <w:pPr>
        <w:pStyle w:val="3"/>
        <w:rPr>
          <w:rFonts w:hint="eastAsia" w:ascii="仿宋_GB2312" w:hAnsi="仿宋_GB2312" w:eastAsia="仿宋_GB2312" w:cs="仿宋_GB2312"/>
          <w:b w:val="0"/>
        </w:rPr>
      </w:pPr>
      <w:bookmarkStart w:id="21" w:name="_Toc4278"/>
      <w:r>
        <w:rPr>
          <w:rFonts w:hint="eastAsia" w:ascii="仿宋_GB2312" w:hAnsi="仿宋_GB2312" w:eastAsia="仿宋_GB2312" w:cs="仿宋_GB2312"/>
          <w:b w:val="0"/>
        </w:rPr>
        <w:t>2、登记计算机软件著作权情况</w:t>
      </w:r>
      <w:bookmarkEnd w:id="21"/>
    </w:p>
    <w:p w14:paraId="29C3C27E">
      <w:pPr>
        <w:pStyle w:val="2"/>
        <w:jc w:val="center"/>
        <w:rPr>
          <w:rFonts w:hint="eastAsia" w:ascii="仿宋_GB2312" w:hAnsi="仿宋_GB2312" w:eastAsia="仿宋_GB2312" w:cs="仿宋_GB2312"/>
          <w:bCs/>
          <w:color w:val="000000"/>
          <w:sz w:val="32"/>
          <w:szCs w:val="32"/>
        </w:rPr>
      </w:pPr>
      <w:r>
        <w:rPr>
          <w:rFonts w:hint="eastAsia" w:ascii="仿宋_GB2312" w:hAnsi="仿宋_GB2312" w:eastAsia="仿宋_GB2312" w:cs="仿宋_GB2312"/>
          <w:bCs/>
          <w:color w:val="000000"/>
          <w:sz w:val="32"/>
          <w:szCs w:val="32"/>
        </w:rPr>
        <w:drawing>
          <wp:inline distT="0" distB="0" distL="114300" distR="114300">
            <wp:extent cx="2621915" cy="3708400"/>
            <wp:effectExtent l="0" t="0" r="6985" b="6350"/>
            <wp:docPr id="347" name="图片 80" descr="软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80" descr="软著"/>
                    <pic:cNvPicPr>
                      <a:picLocks noChangeAspect="1"/>
                    </pic:cNvPicPr>
                  </pic:nvPicPr>
                  <pic:blipFill>
                    <a:blip r:embed="rId93"/>
                    <a:stretch>
                      <a:fillRect/>
                    </a:stretch>
                  </pic:blipFill>
                  <pic:spPr>
                    <a:xfrm>
                      <a:off x="0" y="0"/>
                      <a:ext cx="2621915" cy="3708400"/>
                    </a:xfrm>
                    <a:prstGeom prst="rect">
                      <a:avLst/>
                    </a:prstGeom>
                    <a:noFill/>
                    <a:ln>
                      <a:noFill/>
                    </a:ln>
                  </pic:spPr>
                </pic:pic>
              </a:graphicData>
            </a:graphic>
          </wp:inline>
        </w:drawing>
      </w:r>
    </w:p>
    <w:p w14:paraId="7EA93EFA">
      <w:pPr>
        <w:pStyle w:val="2"/>
        <w:jc w:val="center"/>
        <w:rPr>
          <w:rFonts w:hint="eastAsia" w:ascii="仿宋_GB2312" w:hAnsi="仿宋_GB2312" w:eastAsia="仿宋_GB2312" w:cs="仿宋_GB2312"/>
          <w:bCs/>
          <w:color w:val="000000"/>
          <w:sz w:val="32"/>
          <w:szCs w:val="32"/>
        </w:rPr>
      </w:pPr>
      <w:bookmarkStart w:id="25" w:name="_GoBack"/>
      <w:bookmarkEnd w:id="25"/>
    </w:p>
    <w:p w14:paraId="1442B34D">
      <w:pPr>
        <w:pStyle w:val="2"/>
        <w:numPr>
          <w:ilvl w:val="0"/>
          <w:numId w:val="1"/>
        </w:numPr>
        <w:outlineLvl w:val="0"/>
        <w:rPr>
          <w:rFonts w:hint="eastAsia" w:ascii="仿宋_GB2312" w:hAnsi="仿宋_GB2312" w:eastAsia="仿宋_GB2312" w:cs="仿宋_GB2312"/>
          <w:b/>
          <w:bCs w:val="0"/>
          <w:sz w:val="32"/>
          <w:szCs w:val="32"/>
        </w:rPr>
      </w:pPr>
      <w:bookmarkStart w:id="22" w:name="_Toc129"/>
      <w:r>
        <w:rPr>
          <w:rFonts w:hint="eastAsia" w:ascii="仿宋_GB2312" w:hAnsi="仿宋_GB2312" w:eastAsia="仿宋_GB2312" w:cs="仿宋_GB2312"/>
          <w:b/>
          <w:bCs w:val="0"/>
          <w:sz w:val="32"/>
          <w:szCs w:val="32"/>
        </w:rPr>
        <w:t>专业带头人参加或指导技能竞赛获奖情况</w:t>
      </w:r>
      <w:bookmarkEnd w:id="22"/>
    </w:p>
    <w:tbl>
      <w:tblPr>
        <w:tblStyle w:val="7"/>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81"/>
        <w:gridCol w:w="375"/>
        <w:gridCol w:w="4308"/>
        <w:gridCol w:w="2359"/>
        <w:gridCol w:w="1237"/>
      </w:tblGrid>
      <w:tr w14:paraId="6B5C2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95" w:hRule="exact"/>
          <w:jc w:val="center"/>
        </w:trPr>
        <w:tc>
          <w:tcPr>
            <w:tcW w:w="781" w:type="dxa"/>
            <w:vAlign w:val="center"/>
          </w:tcPr>
          <w:p w14:paraId="7DE3EF16">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类别目序号</w:t>
            </w:r>
          </w:p>
        </w:tc>
        <w:tc>
          <w:tcPr>
            <w:tcW w:w="375" w:type="dxa"/>
            <w:vAlign w:val="center"/>
          </w:tcPr>
          <w:p w14:paraId="7FC79D9E">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序号</w:t>
            </w:r>
          </w:p>
        </w:tc>
        <w:tc>
          <w:tcPr>
            <w:tcW w:w="4308" w:type="dxa"/>
            <w:vAlign w:val="center"/>
          </w:tcPr>
          <w:p w14:paraId="15C8E16E">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材   料   名   称</w:t>
            </w:r>
          </w:p>
        </w:tc>
        <w:tc>
          <w:tcPr>
            <w:tcW w:w="2359" w:type="dxa"/>
            <w:vAlign w:val="center"/>
          </w:tcPr>
          <w:p w14:paraId="1E327AE9">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发证单位</w:t>
            </w:r>
          </w:p>
        </w:tc>
        <w:tc>
          <w:tcPr>
            <w:tcW w:w="1237" w:type="dxa"/>
            <w:tcMar>
              <w:left w:w="0" w:type="dxa"/>
              <w:right w:w="0" w:type="dxa"/>
            </w:tcMar>
            <w:vAlign w:val="center"/>
          </w:tcPr>
          <w:p w14:paraId="39BF368A">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时间</w:t>
            </w:r>
          </w:p>
        </w:tc>
      </w:tr>
      <w:tr w14:paraId="06347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24" w:hRule="exact"/>
          <w:jc w:val="center"/>
        </w:trPr>
        <w:tc>
          <w:tcPr>
            <w:tcW w:w="781" w:type="dxa"/>
            <w:vMerge w:val="restart"/>
            <w:vAlign w:val="center"/>
          </w:tcPr>
          <w:p w14:paraId="243110F2">
            <w:pPr>
              <w:spacing w:line="240" w:lineRule="atLeast"/>
              <w:jc w:val="center"/>
              <w:rPr>
                <w:rFonts w:hint="eastAsia" w:ascii="仿宋_GB2312" w:hAnsi="仿宋_GB2312" w:eastAsia="仿宋_GB2312" w:cs="仿宋_GB2312"/>
                <w:b/>
                <w:bCs/>
                <w:szCs w:val="21"/>
              </w:rPr>
            </w:pPr>
            <w:r>
              <w:rPr>
                <w:rFonts w:hint="eastAsia" w:ascii="仿宋_GB2312" w:hAnsi="仿宋_GB2312" w:eastAsia="仿宋_GB2312" w:cs="仿宋_GB2312"/>
                <w:b/>
                <w:bCs/>
                <w:szCs w:val="21"/>
              </w:rPr>
              <w:t>任现职以来参加或指导本专业或相关专业技能竞赛（含体育、艺术类竞赛）获奖情况</w:t>
            </w:r>
          </w:p>
        </w:tc>
        <w:tc>
          <w:tcPr>
            <w:tcW w:w="375" w:type="dxa"/>
            <w:vAlign w:val="center"/>
          </w:tcPr>
          <w:p w14:paraId="683966B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①</w:t>
            </w:r>
          </w:p>
        </w:tc>
        <w:tc>
          <w:tcPr>
            <w:tcW w:w="4308" w:type="dxa"/>
            <w:vAlign w:val="center"/>
          </w:tcPr>
          <w:p w14:paraId="6B3277C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2012年全国职业院校技能大赛优秀指导教师奖</w:t>
            </w:r>
          </w:p>
        </w:tc>
        <w:tc>
          <w:tcPr>
            <w:tcW w:w="2359" w:type="dxa"/>
            <w:vAlign w:val="center"/>
          </w:tcPr>
          <w:p w14:paraId="0162EB78">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全国职业院校技能大赛组织委员会</w:t>
            </w:r>
          </w:p>
        </w:tc>
        <w:tc>
          <w:tcPr>
            <w:tcW w:w="1237" w:type="dxa"/>
            <w:tcMar>
              <w:left w:w="0" w:type="dxa"/>
              <w:right w:w="0" w:type="dxa"/>
            </w:tcMar>
            <w:vAlign w:val="center"/>
          </w:tcPr>
          <w:p w14:paraId="3A44832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2012.07</w:t>
            </w:r>
          </w:p>
        </w:tc>
      </w:tr>
      <w:tr w14:paraId="5E391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24" w:hRule="exact"/>
          <w:jc w:val="center"/>
        </w:trPr>
        <w:tc>
          <w:tcPr>
            <w:tcW w:w="781" w:type="dxa"/>
            <w:vMerge w:val="continue"/>
            <w:vAlign w:val="center"/>
          </w:tcPr>
          <w:p w14:paraId="5ECCF731">
            <w:pPr>
              <w:spacing w:line="240" w:lineRule="atLeast"/>
              <w:jc w:val="center"/>
              <w:rPr>
                <w:rFonts w:hint="eastAsia" w:ascii="仿宋_GB2312" w:hAnsi="仿宋_GB2312" w:eastAsia="仿宋_GB2312" w:cs="仿宋_GB2312"/>
                <w:b/>
                <w:bCs/>
                <w:szCs w:val="21"/>
              </w:rPr>
            </w:pPr>
          </w:p>
        </w:tc>
        <w:tc>
          <w:tcPr>
            <w:tcW w:w="375" w:type="dxa"/>
            <w:vAlign w:val="center"/>
          </w:tcPr>
          <w:p w14:paraId="30632857">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②</w:t>
            </w:r>
          </w:p>
        </w:tc>
        <w:tc>
          <w:tcPr>
            <w:tcW w:w="4308" w:type="dxa"/>
            <w:vAlign w:val="center"/>
          </w:tcPr>
          <w:p w14:paraId="72F83B0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2012年全国职业院校技能大赛中职组企业网络搭建与应用一等奖</w:t>
            </w:r>
          </w:p>
        </w:tc>
        <w:tc>
          <w:tcPr>
            <w:tcW w:w="2359" w:type="dxa"/>
            <w:vAlign w:val="center"/>
          </w:tcPr>
          <w:p w14:paraId="0EE5D12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全国职业院校技能大赛组织委员会</w:t>
            </w:r>
          </w:p>
        </w:tc>
        <w:tc>
          <w:tcPr>
            <w:tcW w:w="1237" w:type="dxa"/>
            <w:tcMar>
              <w:left w:w="0" w:type="dxa"/>
              <w:right w:w="0" w:type="dxa"/>
            </w:tcMar>
            <w:vAlign w:val="center"/>
          </w:tcPr>
          <w:p w14:paraId="580D9DA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2012.07</w:t>
            </w:r>
          </w:p>
        </w:tc>
      </w:tr>
      <w:tr w14:paraId="1365E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24" w:hRule="exact"/>
          <w:jc w:val="center"/>
        </w:trPr>
        <w:tc>
          <w:tcPr>
            <w:tcW w:w="781" w:type="dxa"/>
            <w:vMerge w:val="continue"/>
            <w:vAlign w:val="center"/>
          </w:tcPr>
          <w:p w14:paraId="0D8AF97D">
            <w:pPr>
              <w:spacing w:line="240" w:lineRule="atLeast"/>
              <w:jc w:val="center"/>
              <w:rPr>
                <w:rFonts w:hint="eastAsia" w:ascii="仿宋_GB2312" w:hAnsi="仿宋_GB2312" w:eastAsia="仿宋_GB2312" w:cs="仿宋_GB2312"/>
                <w:b/>
                <w:bCs/>
                <w:szCs w:val="21"/>
              </w:rPr>
            </w:pPr>
          </w:p>
        </w:tc>
        <w:tc>
          <w:tcPr>
            <w:tcW w:w="375" w:type="dxa"/>
            <w:vAlign w:val="center"/>
          </w:tcPr>
          <w:p w14:paraId="52792B0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③</w:t>
            </w:r>
          </w:p>
        </w:tc>
        <w:tc>
          <w:tcPr>
            <w:tcW w:w="4308" w:type="dxa"/>
            <w:vAlign w:val="center"/>
          </w:tcPr>
          <w:p w14:paraId="3A18F7C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2018年全国职业院校技能大赛中职（网络空间安全）三等奖</w:t>
            </w:r>
          </w:p>
        </w:tc>
        <w:tc>
          <w:tcPr>
            <w:tcW w:w="2359" w:type="dxa"/>
            <w:vAlign w:val="center"/>
          </w:tcPr>
          <w:p w14:paraId="316AA4D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全国职业院校技能大赛组织委员会</w:t>
            </w:r>
          </w:p>
        </w:tc>
        <w:tc>
          <w:tcPr>
            <w:tcW w:w="1237" w:type="dxa"/>
            <w:tcMar>
              <w:left w:w="0" w:type="dxa"/>
              <w:right w:w="0" w:type="dxa"/>
            </w:tcMar>
            <w:vAlign w:val="center"/>
          </w:tcPr>
          <w:p w14:paraId="4184BFC4">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2018.05</w:t>
            </w:r>
          </w:p>
        </w:tc>
      </w:tr>
      <w:tr w14:paraId="3E8F9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24" w:hRule="exact"/>
          <w:jc w:val="center"/>
        </w:trPr>
        <w:tc>
          <w:tcPr>
            <w:tcW w:w="781" w:type="dxa"/>
            <w:vMerge w:val="continue"/>
            <w:vAlign w:val="center"/>
          </w:tcPr>
          <w:p w14:paraId="74615CCF">
            <w:pPr>
              <w:spacing w:line="240" w:lineRule="atLeast"/>
              <w:jc w:val="center"/>
              <w:rPr>
                <w:rFonts w:hint="eastAsia" w:ascii="仿宋_GB2312" w:hAnsi="仿宋_GB2312" w:eastAsia="仿宋_GB2312" w:cs="仿宋_GB2312"/>
                <w:b/>
                <w:bCs/>
                <w:szCs w:val="21"/>
              </w:rPr>
            </w:pPr>
          </w:p>
        </w:tc>
        <w:tc>
          <w:tcPr>
            <w:tcW w:w="375" w:type="dxa"/>
            <w:vAlign w:val="center"/>
          </w:tcPr>
          <w:p w14:paraId="3449D28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④</w:t>
            </w:r>
          </w:p>
        </w:tc>
        <w:tc>
          <w:tcPr>
            <w:tcW w:w="4308" w:type="dxa"/>
            <w:vAlign w:val="center"/>
          </w:tcPr>
          <w:p w14:paraId="45CE470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2019年全国职业院校技能大赛中职（网络搭建与应用）三等奖</w:t>
            </w:r>
          </w:p>
        </w:tc>
        <w:tc>
          <w:tcPr>
            <w:tcW w:w="2359" w:type="dxa"/>
            <w:vAlign w:val="center"/>
          </w:tcPr>
          <w:p w14:paraId="059D7FA1">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全国职业院校技能大赛组织委员会</w:t>
            </w:r>
          </w:p>
        </w:tc>
        <w:tc>
          <w:tcPr>
            <w:tcW w:w="1237" w:type="dxa"/>
            <w:tcMar>
              <w:left w:w="0" w:type="dxa"/>
              <w:right w:w="0" w:type="dxa"/>
            </w:tcMar>
            <w:vAlign w:val="center"/>
          </w:tcPr>
          <w:p w14:paraId="13CCE28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2019.05</w:t>
            </w:r>
          </w:p>
        </w:tc>
      </w:tr>
      <w:tr w14:paraId="4AF4C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87" w:hRule="exact"/>
          <w:jc w:val="center"/>
        </w:trPr>
        <w:tc>
          <w:tcPr>
            <w:tcW w:w="781" w:type="dxa"/>
            <w:vMerge w:val="continue"/>
            <w:vAlign w:val="center"/>
          </w:tcPr>
          <w:p w14:paraId="3F53CEE7">
            <w:pPr>
              <w:spacing w:line="240" w:lineRule="atLeast"/>
              <w:jc w:val="center"/>
              <w:rPr>
                <w:rFonts w:hint="eastAsia" w:ascii="仿宋_GB2312" w:hAnsi="仿宋_GB2312" w:eastAsia="仿宋_GB2312" w:cs="仿宋_GB2312"/>
                <w:b/>
                <w:bCs/>
                <w:szCs w:val="21"/>
              </w:rPr>
            </w:pPr>
          </w:p>
        </w:tc>
        <w:tc>
          <w:tcPr>
            <w:tcW w:w="375" w:type="dxa"/>
            <w:vAlign w:val="center"/>
          </w:tcPr>
          <w:p w14:paraId="71C8212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⑤</w:t>
            </w:r>
          </w:p>
        </w:tc>
        <w:tc>
          <w:tcPr>
            <w:tcW w:w="4308" w:type="dxa"/>
            <w:vAlign w:val="center"/>
          </w:tcPr>
          <w:p w14:paraId="413C2E9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2011年广东省职业院校技能大赛中职（网络搭建与应用）二等奖</w:t>
            </w:r>
          </w:p>
        </w:tc>
        <w:tc>
          <w:tcPr>
            <w:tcW w:w="2359" w:type="dxa"/>
            <w:vAlign w:val="center"/>
          </w:tcPr>
          <w:p w14:paraId="00065BBA">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w:t>
            </w:r>
          </w:p>
        </w:tc>
        <w:tc>
          <w:tcPr>
            <w:tcW w:w="1237" w:type="dxa"/>
            <w:tcMar>
              <w:left w:w="0" w:type="dxa"/>
              <w:right w:w="0" w:type="dxa"/>
            </w:tcMar>
            <w:vAlign w:val="center"/>
          </w:tcPr>
          <w:p w14:paraId="5AEF31D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2011.05</w:t>
            </w:r>
          </w:p>
        </w:tc>
      </w:tr>
      <w:tr w14:paraId="3978C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87" w:hRule="exact"/>
          <w:jc w:val="center"/>
        </w:trPr>
        <w:tc>
          <w:tcPr>
            <w:tcW w:w="781" w:type="dxa"/>
            <w:vMerge w:val="continue"/>
            <w:vAlign w:val="center"/>
          </w:tcPr>
          <w:p w14:paraId="3148A406">
            <w:pPr>
              <w:spacing w:line="240" w:lineRule="atLeast"/>
              <w:jc w:val="center"/>
              <w:rPr>
                <w:rFonts w:hint="eastAsia" w:ascii="仿宋_GB2312" w:hAnsi="仿宋_GB2312" w:eastAsia="仿宋_GB2312" w:cs="仿宋_GB2312"/>
                <w:b/>
                <w:bCs/>
                <w:szCs w:val="21"/>
              </w:rPr>
            </w:pPr>
          </w:p>
        </w:tc>
        <w:tc>
          <w:tcPr>
            <w:tcW w:w="375" w:type="dxa"/>
            <w:vAlign w:val="center"/>
          </w:tcPr>
          <w:p w14:paraId="72583D1F">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⑥</w:t>
            </w:r>
          </w:p>
        </w:tc>
        <w:tc>
          <w:tcPr>
            <w:tcW w:w="4308" w:type="dxa"/>
            <w:vAlign w:val="center"/>
          </w:tcPr>
          <w:p w14:paraId="7502BD7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2019年广东省职业院校技能大赛中职（网络搭建与应用）二等奖</w:t>
            </w:r>
          </w:p>
        </w:tc>
        <w:tc>
          <w:tcPr>
            <w:tcW w:w="2359" w:type="dxa"/>
            <w:vAlign w:val="center"/>
          </w:tcPr>
          <w:p w14:paraId="668D9A7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w:t>
            </w:r>
          </w:p>
        </w:tc>
        <w:tc>
          <w:tcPr>
            <w:tcW w:w="1237" w:type="dxa"/>
            <w:tcMar>
              <w:left w:w="0" w:type="dxa"/>
              <w:right w:w="0" w:type="dxa"/>
            </w:tcMar>
            <w:vAlign w:val="center"/>
          </w:tcPr>
          <w:p w14:paraId="357E9A1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2019.06</w:t>
            </w:r>
          </w:p>
        </w:tc>
      </w:tr>
      <w:tr w14:paraId="3597F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87" w:hRule="exact"/>
          <w:jc w:val="center"/>
        </w:trPr>
        <w:tc>
          <w:tcPr>
            <w:tcW w:w="781" w:type="dxa"/>
            <w:vMerge w:val="continue"/>
            <w:vAlign w:val="center"/>
          </w:tcPr>
          <w:p w14:paraId="557A6008">
            <w:pPr>
              <w:spacing w:line="240" w:lineRule="atLeast"/>
              <w:jc w:val="center"/>
              <w:rPr>
                <w:rFonts w:hint="eastAsia" w:ascii="仿宋_GB2312" w:hAnsi="仿宋_GB2312" w:eastAsia="仿宋_GB2312" w:cs="仿宋_GB2312"/>
                <w:b/>
                <w:bCs/>
                <w:szCs w:val="21"/>
              </w:rPr>
            </w:pPr>
          </w:p>
        </w:tc>
        <w:tc>
          <w:tcPr>
            <w:tcW w:w="375" w:type="dxa"/>
            <w:vAlign w:val="center"/>
          </w:tcPr>
          <w:p w14:paraId="186C2563">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⑦</w:t>
            </w:r>
          </w:p>
        </w:tc>
        <w:tc>
          <w:tcPr>
            <w:tcW w:w="4308" w:type="dxa"/>
            <w:vAlign w:val="center"/>
          </w:tcPr>
          <w:p w14:paraId="0A0FB762">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2021年广东省职业院校技能大赛中职网（网络搭建与应用）二等奖</w:t>
            </w:r>
          </w:p>
        </w:tc>
        <w:tc>
          <w:tcPr>
            <w:tcW w:w="2359" w:type="dxa"/>
            <w:vAlign w:val="center"/>
          </w:tcPr>
          <w:p w14:paraId="46A5C93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w:t>
            </w:r>
          </w:p>
        </w:tc>
        <w:tc>
          <w:tcPr>
            <w:tcW w:w="1237" w:type="dxa"/>
            <w:tcMar>
              <w:left w:w="0" w:type="dxa"/>
              <w:right w:w="0" w:type="dxa"/>
            </w:tcMar>
            <w:vAlign w:val="center"/>
          </w:tcPr>
          <w:p w14:paraId="67EDE91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2021.10</w:t>
            </w:r>
          </w:p>
        </w:tc>
      </w:tr>
      <w:tr w14:paraId="6835F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27" w:hRule="exact"/>
          <w:jc w:val="center"/>
        </w:trPr>
        <w:tc>
          <w:tcPr>
            <w:tcW w:w="781" w:type="dxa"/>
            <w:vMerge w:val="continue"/>
            <w:vAlign w:val="center"/>
          </w:tcPr>
          <w:p w14:paraId="5BC4F08D">
            <w:pPr>
              <w:spacing w:line="240" w:lineRule="atLeast"/>
              <w:jc w:val="center"/>
              <w:rPr>
                <w:rFonts w:hint="eastAsia" w:ascii="仿宋_GB2312" w:hAnsi="仿宋_GB2312" w:eastAsia="仿宋_GB2312" w:cs="仿宋_GB2312"/>
                <w:b/>
                <w:bCs/>
                <w:szCs w:val="21"/>
              </w:rPr>
            </w:pPr>
          </w:p>
        </w:tc>
        <w:tc>
          <w:tcPr>
            <w:tcW w:w="375" w:type="dxa"/>
            <w:vAlign w:val="center"/>
          </w:tcPr>
          <w:p w14:paraId="5FD44B94">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⑧</w:t>
            </w:r>
          </w:p>
        </w:tc>
        <w:tc>
          <w:tcPr>
            <w:tcW w:w="4308" w:type="dxa"/>
            <w:vAlign w:val="center"/>
          </w:tcPr>
          <w:p w14:paraId="72A81D7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2021年第十七届“振兴杯”全国青年职业技能大赛广东省选拔赛二等奖</w:t>
            </w:r>
          </w:p>
        </w:tc>
        <w:tc>
          <w:tcPr>
            <w:tcW w:w="2359" w:type="dxa"/>
            <w:vAlign w:val="center"/>
          </w:tcPr>
          <w:p w14:paraId="0B48F51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共青团广东省委员会</w:t>
            </w:r>
          </w:p>
        </w:tc>
        <w:tc>
          <w:tcPr>
            <w:tcW w:w="1237" w:type="dxa"/>
            <w:tcMar>
              <w:left w:w="0" w:type="dxa"/>
              <w:right w:w="0" w:type="dxa"/>
            </w:tcMar>
            <w:vAlign w:val="center"/>
          </w:tcPr>
          <w:p w14:paraId="3F37F79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2021.10</w:t>
            </w:r>
          </w:p>
        </w:tc>
      </w:tr>
      <w:tr w14:paraId="258C7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6" w:hRule="exact"/>
          <w:jc w:val="center"/>
        </w:trPr>
        <w:tc>
          <w:tcPr>
            <w:tcW w:w="781" w:type="dxa"/>
            <w:vMerge w:val="continue"/>
            <w:vAlign w:val="center"/>
          </w:tcPr>
          <w:p w14:paraId="671C8BDA">
            <w:pPr>
              <w:spacing w:line="240" w:lineRule="atLeast"/>
              <w:jc w:val="center"/>
              <w:rPr>
                <w:rFonts w:hint="eastAsia" w:ascii="仿宋_GB2312" w:hAnsi="仿宋_GB2312" w:eastAsia="仿宋_GB2312" w:cs="仿宋_GB2312"/>
                <w:b/>
                <w:bCs/>
                <w:szCs w:val="21"/>
              </w:rPr>
            </w:pPr>
          </w:p>
        </w:tc>
        <w:tc>
          <w:tcPr>
            <w:tcW w:w="375" w:type="dxa"/>
            <w:vAlign w:val="center"/>
          </w:tcPr>
          <w:p w14:paraId="1F2221CB">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⑨</w:t>
            </w:r>
          </w:p>
        </w:tc>
        <w:tc>
          <w:tcPr>
            <w:tcW w:w="4308" w:type="dxa"/>
            <w:vAlign w:val="center"/>
          </w:tcPr>
          <w:p w14:paraId="5EA5B1BD">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2021年度广东省职业院校技能大赛中职（网络空间安全）一等奖</w:t>
            </w:r>
          </w:p>
        </w:tc>
        <w:tc>
          <w:tcPr>
            <w:tcW w:w="2359" w:type="dxa"/>
            <w:vAlign w:val="center"/>
          </w:tcPr>
          <w:p w14:paraId="5469B14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w:t>
            </w:r>
          </w:p>
        </w:tc>
        <w:tc>
          <w:tcPr>
            <w:tcW w:w="1237" w:type="dxa"/>
            <w:tcMar>
              <w:left w:w="0" w:type="dxa"/>
              <w:right w:w="0" w:type="dxa"/>
            </w:tcMar>
            <w:vAlign w:val="center"/>
          </w:tcPr>
          <w:p w14:paraId="6A12E0A6">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2022.04</w:t>
            </w:r>
          </w:p>
        </w:tc>
      </w:tr>
      <w:tr w14:paraId="36895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89" w:hRule="exact"/>
          <w:jc w:val="center"/>
        </w:trPr>
        <w:tc>
          <w:tcPr>
            <w:tcW w:w="781" w:type="dxa"/>
            <w:vMerge w:val="continue"/>
            <w:vAlign w:val="center"/>
          </w:tcPr>
          <w:p w14:paraId="72493636">
            <w:pPr>
              <w:spacing w:line="240" w:lineRule="atLeast"/>
              <w:jc w:val="center"/>
              <w:rPr>
                <w:rFonts w:hint="eastAsia" w:ascii="仿宋_GB2312" w:hAnsi="仿宋_GB2312" w:eastAsia="仿宋_GB2312" w:cs="仿宋_GB2312"/>
                <w:b/>
                <w:bCs/>
                <w:szCs w:val="21"/>
              </w:rPr>
            </w:pPr>
          </w:p>
        </w:tc>
        <w:tc>
          <w:tcPr>
            <w:tcW w:w="375" w:type="dxa"/>
            <w:vAlign w:val="center"/>
          </w:tcPr>
          <w:p w14:paraId="35E40D55">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⑩</w:t>
            </w:r>
          </w:p>
        </w:tc>
        <w:tc>
          <w:tcPr>
            <w:tcW w:w="4308" w:type="dxa"/>
            <w:vAlign w:val="center"/>
          </w:tcPr>
          <w:p w14:paraId="2D3F1EB3">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2021年度广东省职业院校技能大赛中职（网络搭建与应用）三等奖</w:t>
            </w:r>
          </w:p>
        </w:tc>
        <w:tc>
          <w:tcPr>
            <w:tcW w:w="2359" w:type="dxa"/>
            <w:vAlign w:val="center"/>
          </w:tcPr>
          <w:p w14:paraId="5A005884">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广东省教育厅</w:t>
            </w:r>
          </w:p>
        </w:tc>
        <w:tc>
          <w:tcPr>
            <w:tcW w:w="1237" w:type="dxa"/>
            <w:tcMar>
              <w:left w:w="0" w:type="dxa"/>
              <w:right w:w="0" w:type="dxa"/>
            </w:tcMar>
            <w:vAlign w:val="center"/>
          </w:tcPr>
          <w:p w14:paraId="728D0AE0">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2022.01</w:t>
            </w:r>
          </w:p>
        </w:tc>
      </w:tr>
      <w:tr w14:paraId="7E74D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25" w:hRule="exact"/>
          <w:jc w:val="center"/>
        </w:trPr>
        <w:tc>
          <w:tcPr>
            <w:tcW w:w="781" w:type="dxa"/>
            <w:vMerge w:val="continue"/>
            <w:vAlign w:val="center"/>
          </w:tcPr>
          <w:p w14:paraId="5E070997">
            <w:pPr>
              <w:spacing w:line="240" w:lineRule="atLeast"/>
              <w:jc w:val="center"/>
              <w:rPr>
                <w:rFonts w:hint="eastAsia" w:ascii="仿宋_GB2312" w:hAnsi="仿宋_GB2312" w:eastAsia="仿宋_GB2312" w:cs="仿宋_GB2312"/>
                <w:b/>
                <w:bCs/>
                <w:szCs w:val="21"/>
              </w:rPr>
            </w:pPr>
          </w:p>
        </w:tc>
        <w:tc>
          <w:tcPr>
            <w:tcW w:w="375" w:type="dxa"/>
            <w:vAlign w:val="center"/>
          </w:tcPr>
          <w:p w14:paraId="6423160E">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⑪</w:t>
            </w:r>
          </w:p>
        </w:tc>
        <w:tc>
          <w:tcPr>
            <w:tcW w:w="4308" w:type="dxa"/>
            <w:vAlign w:val="center"/>
          </w:tcPr>
          <w:p w14:paraId="3AA856CC">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2011年佛山市中等职业技术学校学生技能大赛获计算机技术（企业网搭建与应用）优秀指导教师</w:t>
            </w:r>
          </w:p>
        </w:tc>
        <w:tc>
          <w:tcPr>
            <w:tcW w:w="2359" w:type="dxa"/>
            <w:vAlign w:val="center"/>
          </w:tcPr>
          <w:p w14:paraId="53E05AE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佛山市教育局</w:t>
            </w:r>
          </w:p>
        </w:tc>
        <w:tc>
          <w:tcPr>
            <w:tcW w:w="1237" w:type="dxa"/>
            <w:tcMar>
              <w:left w:w="0" w:type="dxa"/>
              <w:right w:w="0" w:type="dxa"/>
            </w:tcMar>
            <w:vAlign w:val="center"/>
          </w:tcPr>
          <w:p w14:paraId="4CDBD4F9">
            <w:pPr>
              <w:spacing w:line="240" w:lineRule="atLeast"/>
              <w:jc w:val="center"/>
              <w:rPr>
                <w:rFonts w:hint="eastAsia" w:ascii="仿宋_GB2312" w:hAnsi="仿宋_GB2312" w:eastAsia="仿宋_GB2312" w:cs="仿宋_GB2312"/>
                <w:szCs w:val="21"/>
              </w:rPr>
            </w:pPr>
            <w:r>
              <w:rPr>
                <w:rFonts w:hint="eastAsia" w:ascii="仿宋_GB2312" w:hAnsi="仿宋_GB2312" w:eastAsia="仿宋_GB2312" w:cs="仿宋_GB2312"/>
                <w:szCs w:val="21"/>
              </w:rPr>
              <w:t>2011.03</w:t>
            </w:r>
          </w:p>
        </w:tc>
      </w:tr>
    </w:tbl>
    <w:p w14:paraId="2CBDFBAD">
      <w:pPr>
        <w:pStyle w:val="2"/>
        <w:rPr>
          <w:rFonts w:hint="eastAsia" w:ascii="仿宋_GB2312" w:hAnsi="仿宋_GB2312" w:eastAsia="仿宋_GB2312" w:cs="仿宋_GB2312"/>
        </w:rPr>
      </w:pPr>
    </w:p>
    <w:p w14:paraId="5AD37FAD">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⑦ 2021年广东省职业院校技能大赛中职网（网络搭建与应用）二等奖</w:t>
      </w:r>
    </w:p>
    <w:p w14:paraId="14B6F5F4">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3239770" cy="2291080"/>
            <wp:effectExtent l="0" t="0" r="17780" b="13970"/>
            <wp:docPr id="357" name="图片 87" descr="2021企业网省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87" descr="2021企业网省二等奖"/>
                    <pic:cNvPicPr>
                      <a:picLocks noChangeAspect="1"/>
                    </pic:cNvPicPr>
                  </pic:nvPicPr>
                  <pic:blipFill>
                    <a:blip r:embed="rId94"/>
                    <a:stretch>
                      <a:fillRect/>
                    </a:stretch>
                  </pic:blipFill>
                  <pic:spPr>
                    <a:xfrm>
                      <a:off x="0" y="0"/>
                      <a:ext cx="3239770" cy="2291080"/>
                    </a:xfrm>
                    <a:prstGeom prst="rect">
                      <a:avLst/>
                    </a:prstGeom>
                    <a:noFill/>
                    <a:ln>
                      <a:noFill/>
                    </a:ln>
                  </pic:spPr>
                </pic:pic>
              </a:graphicData>
            </a:graphic>
          </wp:inline>
        </w:drawing>
      </w:r>
    </w:p>
    <w:p w14:paraId="15ECF9B8">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⑧ 2021年第十七届“振兴杯”全国青年职业技能大赛广东省选拔赛二等奖进入国赛</w:t>
      </w:r>
    </w:p>
    <w:p w14:paraId="62E53F2A">
      <w:pPr>
        <w:pStyle w:val="2"/>
        <w:jc w:val="cente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2520315" cy="1890395"/>
            <wp:effectExtent l="0" t="0" r="13335" b="14605"/>
            <wp:docPr id="2" name="图片 2" descr="(黄为、陈启浓）“振兴杯”师生合照_202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黄为、陈启浓）“振兴杯”师生合照_2021.9.13"/>
                    <pic:cNvPicPr>
                      <a:picLocks noChangeAspect="1"/>
                    </pic:cNvPicPr>
                  </pic:nvPicPr>
                  <pic:blipFill>
                    <a:blip r:embed="rId95"/>
                    <a:stretch>
                      <a:fillRect/>
                    </a:stretch>
                  </pic:blipFill>
                  <pic:spPr>
                    <a:xfrm>
                      <a:off x="0" y="0"/>
                      <a:ext cx="2520315" cy="1890395"/>
                    </a:xfrm>
                    <a:prstGeom prst="rect">
                      <a:avLst/>
                    </a:prstGeom>
                  </pic:spPr>
                </pic:pic>
              </a:graphicData>
            </a:graphic>
          </wp:inline>
        </w:drawing>
      </w:r>
    </w:p>
    <w:p w14:paraId="52C9E840">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2797810" cy="3957320"/>
            <wp:effectExtent l="0" t="0" r="2540" b="5080"/>
            <wp:docPr id="349" name="图片 88" descr="2021.10省振兴杯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88" descr="2021.10省振兴杯二等奖"/>
                    <pic:cNvPicPr>
                      <a:picLocks noChangeAspect="1"/>
                    </pic:cNvPicPr>
                  </pic:nvPicPr>
                  <pic:blipFill>
                    <a:blip r:embed="rId96"/>
                    <a:stretch>
                      <a:fillRect/>
                    </a:stretch>
                  </pic:blipFill>
                  <pic:spPr>
                    <a:xfrm>
                      <a:off x="0" y="0"/>
                      <a:ext cx="2806321" cy="3969112"/>
                    </a:xfrm>
                    <a:prstGeom prst="rect">
                      <a:avLst/>
                    </a:prstGeom>
                    <a:noFill/>
                    <a:ln>
                      <a:noFill/>
                    </a:ln>
                  </pic:spPr>
                </pic:pic>
              </a:graphicData>
            </a:graphic>
          </wp:inline>
        </w:drawing>
      </w:r>
    </w:p>
    <w:p w14:paraId="370364A4">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⑨ 2022年广东省职业院校技能大赛中职（网络空间安全）一等奖</w:t>
      </w:r>
    </w:p>
    <w:p w14:paraId="1BA4B82A">
      <w:pPr>
        <w:pStyle w:val="2"/>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756275" cy="824865"/>
            <wp:effectExtent l="0" t="0" r="15875" b="13335"/>
            <wp:docPr id="2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
                    <pic:cNvPicPr>
                      <a:picLocks noChangeAspect="1"/>
                    </pic:cNvPicPr>
                  </pic:nvPicPr>
                  <pic:blipFill>
                    <a:blip r:embed="rId97"/>
                    <a:stretch>
                      <a:fillRect/>
                    </a:stretch>
                  </pic:blipFill>
                  <pic:spPr>
                    <a:xfrm>
                      <a:off x="0" y="0"/>
                      <a:ext cx="5756275" cy="824865"/>
                    </a:xfrm>
                    <a:prstGeom prst="rect">
                      <a:avLst/>
                    </a:prstGeom>
                    <a:noFill/>
                    <a:ln>
                      <a:noFill/>
                    </a:ln>
                  </pic:spPr>
                </pic:pic>
              </a:graphicData>
            </a:graphic>
          </wp:inline>
        </w:drawing>
      </w:r>
    </w:p>
    <w:p w14:paraId="2775FE96">
      <w:pPr>
        <w:pStyle w:val="2"/>
        <w:jc w:val="center"/>
        <w:rPr>
          <w:rFonts w:hint="eastAsia" w:ascii="仿宋_GB2312" w:hAnsi="仿宋_GB2312" w:eastAsia="仿宋_GB2312" w:cs="仿宋_GB2312"/>
          <w:bCs/>
          <w:sz w:val="32"/>
          <w:szCs w:val="32"/>
        </w:rPr>
      </w:pPr>
      <w:r>
        <w:rPr>
          <w:rFonts w:hint="eastAsia" w:ascii="仿宋_GB2312" w:hAnsi="仿宋_GB2312" w:eastAsia="仿宋_GB2312" w:cs="仿宋_GB2312"/>
        </w:rPr>
        <w:drawing>
          <wp:inline distT="0" distB="0" distL="114300" distR="114300">
            <wp:extent cx="2520315" cy="1918335"/>
            <wp:effectExtent l="0" t="0" r="13335" b="571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98"/>
                    <a:stretch>
                      <a:fillRect/>
                    </a:stretch>
                  </pic:blipFill>
                  <pic:spPr>
                    <a:xfrm>
                      <a:off x="0" y="0"/>
                      <a:ext cx="2520315" cy="1918335"/>
                    </a:xfrm>
                    <a:prstGeom prst="rect">
                      <a:avLst/>
                    </a:prstGeom>
                    <a:noFill/>
                    <a:ln>
                      <a:noFill/>
                    </a:ln>
                  </pic:spPr>
                </pic:pic>
              </a:graphicData>
            </a:graphic>
          </wp:inline>
        </w:drawing>
      </w:r>
    </w:p>
    <w:p w14:paraId="6AAADF82">
      <w:pPr>
        <w:outlineLvl w:val="2"/>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⑩ 2022年广东省职业院校技能大赛中职（网络搭建与应用）三等奖 </w:t>
      </w:r>
    </w:p>
    <w:p w14:paraId="43CD50A7">
      <w:pPr>
        <w:pStyle w:val="2"/>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759450" cy="1452245"/>
            <wp:effectExtent l="0" t="0" r="12700" b="14605"/>
            <wp:docPr id="2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
                    <pic:cNvPicPr>
                      <a:picLocks noChangeAspect="1"/>
                    </pic:cNvPicPr>
                  </pic:nvPicPr>
                  <pic:blipFill>
                    <a:blip r:embed="rId99"/>
                    <a:stretch>
                      <a:fillRect/>
                    </a:stretch>
                  </pic:blipFill>
                  <pic:spPr>
                    <a:xfrm>
                      <a:off x="0" y="0"/>
                      <a:ext cx="5759450" cy="1452245"/>
                    </a:xfrm>
                    <a:prstGeom prst="rect">
                      <a:avLst/>
                    </a:prstGeom>
                    <a:noFill/>
                    <a:ln>
                      <a:noFill/>
                    </a:ln>
                  </pic:spPr>
                </pic:pic>
              </a:graphicData>
            </a:graphic>
          </wp:inline>
        </w:drawing>
      </w:r>
    </w:p>
    <w:p w14:paraId="321910F1">
      <w:pPr>
        <w:jc w:val="center"/>
        <w:rPr>
          <w:rFonts w:hint="eastAsia" w:ascii="仿宋_GB2312" w:hAnsi="仿宋_GB2312" w:eastAsia="仿宋_GB2312" w:cs="仿宋_GB2312"/>
          <w:bCs/>
          <w:sz w:val="32"/>
          <w:szCs w:val="32"/>
        </w:rPr>
      </w:pPr>
      <w:r>
        <w:rPr>
          <w:rFonts w:hint="eastAsia" w:ascii="仿宋_GB2312" w:hAnsi="仿宋_GB2312" w:eastAsia="仿宋_GB2312" w:cs="仿宋_GB2312"/>
        </w:rPr>
        <w:drawing>
          <wp:inline distT="0" distB="0" distL="114300" distR="114300">
            <wp:extent cx="2520315" cy="1787525"/>
            <wp:effectExtent l="0" t="0" r="13335" b="317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00"/>
                    <a:stretch>
                      <a:fillRect/>
                    </a:stretch>
                  </pic:blipFill>
                  <pic:spPr>
                    <a:xfrm>
                      <a:off x="0" y="0"/>
                      <a:ext cx="2520315" cy="1787525"/>
                    </a:xfrm>
                    <a:prstGeom prst="rect">
                      <a:avLst/>
                    </a:prstGeom>
                    <a:noFill/>
                    <a:ln>
                      <a:noFill/>
                    </a:ln>
                  </pic:spPr>
                </pic:pic>
              </a:graphicData>
            </a:graphic>
          </wp:inline>
        </w:drawing>
      </w:r>
    </w:p>
    <w:p w14:paraId="192F8A7F">
      <w:pPr>
        <w:pStyle w:val="2"/>
        <w:rPr>
          <w:rFonts w:hint="eastAsia" w:ascii="仿宋_GB2312" w:hAnsi="仿宋_GB2312" w:eastAsia="仿宋_GB2312" w:cs="仿宋_GB2312"/>
        </w:rPr>
      </w:pPr>
    </w:p>
    <w:p w14:paraId="407D3223">
      <w:pPr>
        <w:outlineLvl w:val="0"/>
        <w:rPr>
          <w:rFonts w:hint="eastAsia" w:ascii="仿宋_GB2312" w:hAnsi="仿宋_GB2312" w:eastAsia="仿宋_GB2312" w:cs="仿宋_GB2312"/>
          <w:bCs/>
          <w:sz w:val="32"/>
          <w:szCs w:val="32"/>
        </w:rPr>
      </w:pPr>
      <w:bookmarkStart w:id="23" w:name="_Toc17363"/>
      <w:bookmarkStart w:id="24" w:name="_Toc23218"/>
      <w:r>
        <w:rPr>
          <w:rFonts w:hint="eastAsia" w:ascii="仿宋_GB2312" w:hAnsi="仿宋_GB2312" w:eastAsia="仿宋_GB2312" w:cs="仿宋_GB2312"/>
          <w:bCs/>
          <w:sz w:val="32"/>
          <w:szCs w:val="32"/>
        </w:rPr>
        <w:t>1、2021年8月第二批国家级职业教育教师教学创新团队重要成员</w:t>
      </w:r>
      <w:bookmarkEnd w:id="23"/>
      <w:bookmarkEnd w:id="24"/>
    </w:p>
    <w:p w14:paraId="4B6F3C3B">
      <w:pPr>
        <w:pStyle w:val="2"/>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2520315" cy="3364865"/>
            <wp:effectExtent l="0" t="0" r="13335" b="698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01"/>
                    <a:stretch>
                      <a:fillRect/>
                    </a:stretch>
                  </pic:blipFill>
                  <pic:spPr>
                    <a:xfrm>
                      <a:off x="0" y="0"/>
                      <a:ext cx="2520315" cy="3364865"/>
                    </a:xfrm>
                    <a:prstGeom prst="rect">
                      <a:avLst/>
                    </a:prstGeom>
                    <a:noFill/>
                    <a:ln>
                      <a:noFill/>
                    </a:ln>
                  </pic:spPr>
                </pic:pic>
              </a:graphicData>
            </a:graphic>
          </wp:inline>
        </w:drawing>
      </w:r>
      <w:r>
        <w:rPr>
          <w:rFonts w:hint="eastAsia" w:ascii="仿宋_GB2312" w:hAnsi="仿宋_GB2312" w:eastAsia="仿宋_GB2312" w:cs="仿宋_GB2312"/>
        </w:rPr>
        <w:drawing>
          <wp:inline distT="0" distB="0" distL="114300" distR="114300">
            <wp:extent cx="2520315" cy="3052445"/>
            <wp:effectExtent l="0" t="0" r="13335" b="1460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02"/>
                    <a:stretch>
                      <a:fillRect/>
                    </a:stretch>
                  </pic:blipFill>
                  <pic:spPr>
                    <a:xfrm>
                      <a:off x="0" y="0"/>
                      <a:ext cx="2520315" cy="3052445"/>
                    </a:xfrm>
                    <a:prstGeom prst="rect">
                      <a:avLst/>
                    </a:prstGeom>
                    <a:noFill/>
                    <a:ln>
                      <a:noFill/>
                    </a:ln>
                  </pic:spPr>
                </pic:pic>
              </a:graphicData>
            </a:graphic>
          </wp:inline>
        </w:drawing>
      </w:r>
    </w:p>
    <w:p w14:paraId="6B25FB50">
      <w:pPr>
        <w:pStyle w:val="2"/>
        <w:rPr>
          <w:rFonts w:hint="eastAsia" w:ascii="仿宋_GB2312" w:hAnsi="仿宋_GB2312" w:eastAsia="仿宋_GB2312" w:cs="仿宋_GB2312"/>
        </w:rPr>
      </w:pPr>
    </w:p>
    <w:p w14:paraId="286B9FDF">
      <w:pPr>
        <w:pStyle w:val="2"/>
        <w:jc w:val="cente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2520315" cy="1516380"/>
            <wp:effectExtent l="0" t="0" r="13335" b="762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03"/>
                    <a:stretch>
                      <a:fillRect/>
                    </a:stretch>
                  </pic:blipFill>
                  <pic:spPr>
                    <a:xfrm>
                      <a:off x="0" y="0"/>
                      <a:ext cx="2520315" cy="1516380"/>
                    </a:xfrm>
                    <a:prstGeom prst="rect">
                      <a:avLst/>
                    </a:prstGeom>
                    <a:noFill/>
                    <a:ln>
                      <a:noFill/>
                    </a:ln>
                  </pic:spPr>
                </pic:pic>
              </a:graphicData>
            </a:graphic>
          </wp:inline>
        </w:drawing>
      </w:r>
    </w:p>
    <w:p w14:paraId="22E69AC6">
      <w:pPr>
        <w:pStyle w:val="2"/>
        <w:jc w:val="center"/>
        <w:rPr>
          <w:rFonts w:hint="eastAsia" w:ascii="仿宋_GB2312" w:hAnsi="仿宋_GB2312" w:eastAsia="仿宋_GB2312" w:cs="仿宋_GB2312"/>
        </w:rPr>
      </w:pPr>
    </w:p>
    <w:p w14:paraId="549FBBFC">
      <w:pPr>
        <w:rPr>
          <w:rFonts w:hint="eastAsia" w:ascii="仿宋_GB2312" w:hAnsi="仿宋_GB2312" w:eastAsia="仿宋_GB2312" w:cs="仿宋_GB2312"/>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华文隶书">
    <w:panose1 w:val="02010800040101010101"/>
    <w:charset w:val="86"/>
    <w:family w:val="auto"/>
    <w:pitch w:val="default"/>
    <w:sig w:usb0="00000001" w:usb1="080F0000" w:usb2="00000000" w:usb3="00000000" w:csb0="00040000" w:csb1="00000000"/>
  </w:font>
  <w:font w:name="MS PGothic">
    <w:panose1 w:val="020B0600070205080204"/>
    <w:charset w:val="80"/>
    <w:family w:val="auto"/>
    <w:pitch w:val="default"/>
    <w:sig w:usb0="E00002FF" w:usb1="6AC7FDFB" w:usb2="08000012" w:usb3="00000000" w:csb0="4002009F" w:csb1="DFD70000"/>
  </w:font>
  <w:font w:name="楷体">
    <w:panose1 w:val="02010609060101010101"/>
    <w:charset w:val="86"/>
    <w:family w:val="auto"/>
    <w:pitch w:val="default"/>
    <w:sig w:usb0="800002BF" w:usb1="38CF7CFA" w:usb2="00000016" w:usb3="00000000" w:csb0="00040001" w:csb1="00000000"/>
  </w:font>
  <w:font w:name="仿宋_GB2312">
    <w:altName w:val="仿宋"/>
    <w:panose1 w:val="00000000000000000000"/>
    <w:charset w:val="00"/>
    <w:family w:val="auto"/>
    <w:pitch w:val="default"/>
    <w:sig w:usb0="00000000" w:usb1="00000000" w:usb2="00000000" w:usb3="00000000" w:csb0="0000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71DCA">
    <w:pPr>
      <w:pStyle w:val="5"/>
    </w:pPr>
    <w:r>
      <w:rPr>
        <w:sz w:val="36"/>
      </w:rPr>
      <mc:AlternateContent>
        <mc:Choice Requires="wps">
          <w:drawing>
            <wp:anchor distT="0" distB="0" distL="114300" distR="114300" simplePos="0" relativeHeight="251661312" behindDoc="0" locked="0" layoutInCell="1" allowOverlap="1">
              <wp:simplePos x="0" y="0"/>
              <wp:positionH relativeFrom="column">
                <wp:posOffset>4531360</wp:posOffset>
              </wp:positionH>
              <wp:positionV relativeFrom="paragraph">
                <wp:posOffset>-140970</wp:posOffset>
              </wp:positionV>
              <wp:extent cx="1969770" cy="275590"/>
              <wp:effectExtent l="0" t="0" r="11430" b="10160"/>
              <wp:wrapNone/>
              <wp:docPr id="3" name="文本框 3"/>
              <wp:cNvGraphicFramePr/>
              <a:graphic xmlns:a="http://schemas.openxmlformats.org/drawingml/2006/main">
                <a:graphicData uri="http://schemas.microsoft.com/office/word/2010/wordprocessingShape">
                  <wps:wsp>
                    <wps:cNvSpPr txBox="1"/>
                    <wps:spPr>
                      <a:xfrm>
                        <a:off x="0" y="0"/>
                        <a:ext cx="1969770" cy="275590"/>
                      </a:xfrm>
                      <a:prstGeom prst="rect">
                        <a:avLst/>
                      </a:prstGeom>
                      <a:solidFill>
                        <a:srgbClr val="FFFFFF"/>
                      </a:solidFill>
                      <a:ln>
                        <a:noFill/>
                      </a:ln>
                    </wps:spPr>
                    <wps:txbx>
                      <w:txbxContent>
                        <w:p w14:paraId="21FAE69B">
                          <w:pPr>
                            <w:ind w:right="180"/>
                            <w:jc w:val="right"/>
                            <w:rPr>
                              <w:rFonts w:ascii="华文隶书" w:hAnsi="华文隶书" w:eastAsia="华文隶书" w:cs="华文隶书"/>
                              <w:color w:val="008C37"/>
                              <w:sz w:val="18"/>
                              <w:szCs w:val="18"/>
                            </w:rPr>
                          </w:pPr>
                          <w:r>
                            <w:rPr>
                              <w:rFonts w:hint="eastAsia" w:ascii="华文隶书" w:hAnsi="华文隶书" w:eastAsia="华文隶书" w:cs="华文隶书"/>
                              <w:color w:val="008C37"/>
                              <w:sz w:val="18"/>
                              <w:szCs w:val="18"/>
                            </w:rPr>
                            <w:t>计算机网络专业双精准材料</w:t>
                          </w:r>
                        </w:p>
                      </w:txbxContent>
                    </wps:txbx>
                    <wps:bodyPr upright="1"/>
                  </wps:wsp>
                </a:graphicData>
              </a:graphic>
            </wp:anchor>
          </w:drawing>
        </mc:Choice>
        <mc:Fallback>
          <w:pict>
            <v:shape id="_x0000_s1026" o:spid="_x0000_s1026" o:spt="202" type="#_x0000_t202" style="position:absolute;left:0pt;margin-left:356.8pt;margin-top:-11.1pt;height:21.7pt;width:155.1pt;z-index:251661312;mso-width-relative:page;mso-height-relative:page;" fillcolor="#FFFFFF" filled="t" stroked="f" coordsize="21600,21600" o:gfxdata="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9LdAjYAAAACwEAAA8AAAAAAAAAAQAgAAAAIgAAAGRycy9kb3ducmV2&#10;LnhtbFBLAQIUABQAAAAIAIdO4kAAXpoBwwEAAHcDAAAOAAAAAAAAAAEAIAAAACcBAABkcnMvZTJv&#10;RG9jLnhtbFBLBQYAAAAABgAGAFkBAABcBQAAAAA=&#10;">
              <v:fill on="t" focussize="0,0"/>
              <v:stroke on="f"/>
              <v:imagedata o:title=""/>
              <o:lock v:ext="edit" aspectratio="f"/>
              <v:textbox>
                <w:txbxContent>
                  <w:p w14:paraId="21FAE69B">
                    <w:pPr>
                      <w:ind w:right="180"/>
                      <w:jc w:val="right"/>
                      <w:rPr>
                        <w:rFonts w:ascii="华文隶书" w:hAnsi="华文隶书" w:eastAsia="华文隶书" w:cs="华文隶书"/>
                        <w:color w:val="008C37"/>
                        <w:sz w:val="18"/>
                        <w:szCs w:val="18"/>
                      </w:rPr>
                    </w:pPr>
                    <w:r>
                      <w:rPr>
                        <w:rFonts w:hint="eastAsia" w:ascii="华文隶书" w:hAnsi="华文隶书" w:eastAsia="华文隶书" w:cs="华文隶书"/>
                        <w:color w:val="008C37"/>
                        <w:sz w:val="18"/>
                        <w:szCs w:val="18"/>
                      </w:rPr>
                      <w:t>计算机网络专业双精准材料</w:t>
                    </w:r>
                  </w:p>
                </w:txbxContent>
              </v:textbox>
            </v:shape>
          </w:pict>
        </mc:Fallback>
      </mc:AlternateContent>
    </w:r>
    <w:r>
      <w:rPr>
        <w:rFonts w:ascii="楷体_GB2312" w:eastAsia="楷体_GB2312"/>
      </w:rPr>
      <w:drawing>
        <wp:anchor distT="0" distB="0" distL="114935" distR="114935" simplePos="0" relativeHeight="251660288" behindDoc="0" locked="0" layoutInCell="1" allowOverlap="1">
          <wp:simplePos x="0" y="0"/>
          <wp:positionH relativeFrom="column">
            <wp:posOffset>-188595</wp:posOffset>
          </wp:positionH>
          <wp:positionV relativeFrom="paragraph">
            <wp:posOffset>-184785</wp:posOffset>
          </wp:positionV>
          <wp:extent cx="2592070" cy="305435"/>
          <wp:effectExtent l="0" t="0" r="17780" b="18415"/>
          <wp:wrapNone/>
          <wp:docPr id="1" name="图片 1" descr="华材标志（091208）-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华材标志（091208）-曲线"/>
                  <pic:cNvPicPr>
                    <a:picLocks noChangeAspect="1"/>
                  </pic:cNvPicPr>
                </pic:nvPicPr>
                <pic:blipFill>
                  <a:blip r:embed="rId1"/>
                  <a:stretch>
                    <a:fillRect/>
                  </a:stretch>
                </pic:blipFill>
                <pic:spPr>
                  <a:xfrm>
                    <a:off x="0" y="0"/>
                    <a:ext cx="2592070" cy="30543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FDD59BE"/>
    <w:multiLevelType w:val="singleLevel"/>
    <w:tmpl w:val="EFDD59BE"/>
    <w:lvl w:ilvl="0" w:tentative="0">
      <w:start w:val="1"/>
      <w:numFmt w:val="chineseCounting"/>
      <w:suff w:val="nothing"/>
      <w:lvlText w:val="%1、"/>
      <w:lvlJc w:val="left"/>
      <w:rPr>
        <w:rFonts w:hint="eastAsia"/>
      </w:rPr>
    </w:lvl>
  </w:abstractNum>
  <w:abstractNum w:abstractNumId="1">
    <w:nsid w:val="0252C43D"/>
    <w:multiLevelType w:val="singleLevel"/>
    <w:tmpl w:val="0252C43D"/>
    <w:lvl w:ilvl="0" w:tentative="0">
      <w:start w:val="4"/>
      <w:numFmt w:val="decimal"/>
      <w:suff w:val="nothing"/>
      <w:lvlText w:val="%1、"/>
      <w:lvlJc w:val="left"/>
    </w:lvl>
  </w:abstractNum>
  <w:abstractNum w:abstractNumId="2">
    <w:nsid w:val="146CA185"/>
    <w:multiLevelType w:val="multilevel"/>
    <w:tmpl w:val="146CA185"/>
    <w:lvl w:ilvl="0" w:tentative="0">
      <w:start w:val="1"/>
      <w:numFmt w:val="decimal"/>
      <w:suff w:val="nothing"/>
      <w:lvlText w:val="%1、"/>
      <w:lvlJc w:val="left"/>
    </w:lvl>
    <w:lvl w:ilvl="1" w:tentative="0">
      <w:start w:val="1"/>
      <w:numFmt w:val="decimal"/>
      <w:lvlText w:val="(%2)"/>
      <w:lvlJc w:val="left"/>
      <w:pPr>
        <w:tabs>
          <w:tab w:val="left" w:pos="840"/>
        </w:tabs>
        <w:ind w:left="840" w:hanging="420"/>
      </w:pPr>
      <w:rPr>
        <w:rFonts w:hint="default"/>
      </w:rPr>
    </w:lvl>
    <w:lvl w:ilvl="2" w:tentative="0">
      <w:start w:val="1"/>
      <w:numFmt w:val="decimalEnclosedCircleChinese"/>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lvlText w:val="%5."/>
      <w:lvlJc w:val="left"/>
      <w:pPr>
        <w:tabs>
          <w:tab w:val="left" w:pos="2100"/>
        </w:tabs>
        <w:ind w:left="2100" w:hanging="420"/>
      </w:pPr>
      <w:rPr>
        <w:rFonts w:hint="default"/>
      </w:rPr>
    </w:lvl>
    <w:lvl w:ilvl="5" w:tentative="0">
      <w:start w:val="1"/>
      <w:numFmt w:val="lowerLetter"/>
      <w:lvlText w:val="%6)"/>
      <w:lvlJc w:val="left"/>
      <w:pPr>
        <w:tabs>
          <w:tab w:val="left" w:pos="2520"/>
        </w:tabs>
        <w:ind w:left="2520" w:hanging="420"/>
      </w:pPr>
      <w:rPr>
        <w:rFonts w:hint="default"/>
      </w:rPr>
    </w:lvl>
    <w:lvl w:ilvl="6" w:tentative="0">
      <w:start w:val="1"/>
      <w:numFmt w:val="lowerRoman"/>
      <w:lvlText w:val="%7."/>
      <w:lvlJc w:val="left"/>
      <w:pPr>
        <w:tabs>
          <w:tab w:val="left" w:pos="2940"/>
        </w:tabs>
        <w:ind w:left="2940" w:hanging="420"/>
      </w:pPr>
      <w:rPr>
        <w:rFonts w:hint="default"/>
      </w:rPr>
    </w:lvl>
    <w:lvl w:ilvl="7" w:tentative="0">
      <w:start w:val="1"/>
      <w:numFmt w:val="lowerRoman"/>
      <w:lvlText w:val="%8)"/>
      <w:lvlJc w:val="left"/>
      <w:pPr>
        <w:tabs>
          <w:tab w:val="left" w:pos="3360"/>
        </w:tabs>
        <w:ind w:left="3360" w:hanging="420"/>
      </w:pPr>
      <w:rPr>
        <w:rFonts w:hint="default"/>
      </w:rPr>
    </w:lvl>
    <w:lvl w:ilvl="8" w:tentative="0">
      <w:start w:val="1"/>
      <w:numFmt w:val="lowerLetter"/>
      <w:lvlText w:val="%9."/>
      <w:lvlJc w:val="left"/>
      <w:pPr>
        <w:tabs>
          <w:tab w:val="left" w:pos="3780"/>
        </w:tabs>
        <w:ind w:left="3780" w:hanging="42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hkNzkwMmQxZjExYTUwMzM4ZGM5N2VhZmRkOTJlYTgifQ=="/>
    <w:docVar w:name="KSO_WPS_MARK_KEY" w:val="36f15b21-8ab1-445e-8719-ac9fe95ac9ff"/>
  </w:docVars>
  <w:rsids>
    <w:rsidRoot w:val="5D5C13A2"/>
    <w:rsid w:val="0010386A"/>
    <w:rsid w:val="0013634E"/>
    <w:rsid w:val="001A5D01"/>
    <w:rsid w:val="00257E91"/>
    <w:rsid w:val="00424991"/>
    <w:rsid w:val="00524873"/>
    <w:rsid w:val="00557DDB"/>
    <w:rsid w:val="00627646"/>
    <w:rsid w:val="006324A9"/>
    <w:rsid w:val="006D37D9"/>
    <w:rsid w:val="00804EF2"/>
    <w:rsid w:val="0082645F"/>
    <w:rsid w:val="00A02945"/>
    <w:rsid w:val="00B42FE4"/>
    <w:rsid w:val="00C52E07"/>
    <w:rsid w:val="00F6589A"/>
    <w:rsid w:val="05AE4370"/>
    <w:rsid w:val="09ED4340"/>
    <w:rsid w:val="13361089"/>
    <w:rsid w:val="1B326B5B"/>
    <w:rsid w:val="1BE83C0F"/>
    <w:rsid w:val="3E5B503A"/>
    <w:rsid w:val="3E6D64E4"/>
    <w:rsid w:val="40217E9E"/>
    <w:rsid w:val="426D0E1F"/>
    <w:rsid w:val="433333A1"/>
    <w:rsid w:val="460E7AF7"/>
    <w:rsid w:val="4BA06B7A"/>
    <w:rsid w:val="4D4B4D7A"/>
    <w:rsid w:val="50B80BD1"/>
    <w:rsid w:val="57DF47E1"/>
    <w:rsid w:val="5D5C13A2"/>
    <w:rsid w:val="61916E64"/>
    <w:rsid w:val="61B75D85"/>
    <w:rsid w:val="633A56B7"/>
    <w:rsid w:val="691C5F01"/>
    <w:rsid w:val="6FEF2004"/>
    <w:rsid w:val="763B2367"/>
    <w:rsid w:val="7CA244D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2"/>
    <w:basedOn w:val="1"/>
    <w:next w:val="1"/>
    <w:unhideWhenUsed/>
    <w:qFormat/>
    <w:uiPriority w:val="0"/>
    <w:pPr>
      <w:keepNext/>
      <w:keepLines/>
      <w:spacing w:before="260" w:after="260" w:line="416" w:lineRule="auto"/>
      <w:outlineLvl w:val="1"/>
    </w:pPr>
    <w:rPr>
      <w:rFonts w:ascii="Cambria" w:hAnsi="Cambria" w:eastAsia="黑体" w:cs="黑体"/>
      <w:b/>
      <w:bCs/>
      <w:sz w:val="32"/>
      <w:szCs w:val="32"/>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pPr>
      <w:spacing w:after="120"/>
    </w:pPr>
  </w:style>
  <w:style w:type="paragraph" w:styleId="4">
    <w:name w:val="footer"/>
    <w:basedOn w:val="1"/>
    <w:link w:val="11"/>
    <w:qFormat/>
    <w:uiPriority w:val="0"/>
    <w:pPr>
      <w:tabs>
        <w:tab w:val="center" w:pos="4153"/>
        <w:tab w:val="right" w:pos="8306"/>
      </w:tabs>
      <w:snapToGrid w:val="0"/>
      <w:jc w:val="left"/>
    </w:pPr>
    <w:rPr>
      <w:sz w:val="18"/>
      <w:szCs w:val="18"/>
    </w:rPr>
  </w:style>
  <w:style w:type="paragraph" w:styleId="5">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paragraph" w:styleId="6">
    <w:name w:val="toc 1"/>
    <w:basedOn w:val="1"/>
    <w:next w:val="1"/>
    <w:qFormat/>
    <w:uiPriority w:val="0"/>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
    <w:name w:val="页眉 字符"/>
    <w:basedOn w:val="9"/>
    <w:link w:val="5"/>
    <w:qFormat/>
    <w:uiPriority w:val="0"/>
    <w:rPr>
      <w:rFonts w:ascii="Times New Roman" w:hAnsi="Times New Roman" w:eastAsia="宋体" w:cs="Times New Roman"/>
      <w:kern w:val="2"/>
      <w:sz w:val="18"/>
      <w:szCs w:val="18"/>
    </w:rPr>
  </w:style>
  <w:style w:type="character" w:customStyle="1" w:styleId="11">
    <w:name w:val="页脚 字符"/>
    <w:basedOn w:val="9"/>
    <w:link w:val="4"/>
    <w:qFormat/>
    <w:uiPriority w:val="0"/>
    <w:rPr>
      <w:rFonts w:ascii="Times New Roman" w:hAnsi="Times New Roman" w:eastAsia="宋体" w:cs="Times New Roman"/>
      <w:kern w:val="2"/>
      <w:sz w:val="18"/>
      <w:szCs w:val="18"/>
    </w:rPr>
  </w:style>
  <w:style w:type="paragraph" w:customStyle="1" w:styleId="12">
    <w:name w:val="WPSOffice手动目录 1"/>
    <w:qFormat/>
    <w:uiPriority w:val="0"/>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pn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pn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pn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theme" Target="theme/theme1.xml"/><Relationship Id="rId39" Type="http://schemas.openxmlformats.org/officeDocument/2006/relationships/image" Target="media/image36.pn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7" Type="http://schemas.openxmlformats.org/officeDocument/2006/relationships/fontTable" Target="fontTable.xml"/><Relationship Id="rId106" Type="http://schemas.openxmlformats.org/officeDocument/2006/relationships/customXml" Target="../customXml/item2.xml"/><Relationship Id="rId105" Type="http://schemas.openxmlformats.org/officeDocument/2006/relationships/numbering" Target="numbering.xml"/><Relationship Id="rId104" Type="http://schemas.openxmlformats.org/officeDocument/2006/relationships/customXml" Target="../customXml/item1.xml"/><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Version="6"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B61354-E0CA-4082-951E-97B0E2EF2B7C}">
  <ds:schemaRefs/>
</ds:datastoreItem>
</file>

<file path=docProps/app.xml><?xml version="1.0" encoding="utf-8"?>
<Properties xmlns="http://schemas.openxmlformats.org/officeDocument/2006/extended-properties" xmlns:vt="http://schemas.openxmlformats.org/officeDocument/2006/docPropsVTypes">
  <Template>Normal.dotm</Template>
  <Pages>45</Pages>
  <Words>3576</Words>
  <Characters>4470</Characters>
  <Lines>41</Lines>
  <Paragraphs>11</Paragraphs>
  <TotalTime>5</TotalTime>
  <ScaleCrop>false</ScaleCrop>
  <LinksUpToDate>false</LinksUpToDate>
  <CharactersWithSpaces>4551</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2022-05-28T14:13:00Z</dcterms:created>
  <dc:creator>老农</dc:creator>
  <cp:lastModifiedBy>杨煜新</cp:lastModifiedBy>
  <cp:lastPrinted>2024-12-05T02:30:00Z</cp:lastPrinted>
  <dcterms:modified xsi:type="dcterms:W3CDTF">2024-12-05T06:57:01Z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9A4B00E428F6457F9C6704B46101A6C7</vt:lpwstr>
  </property>
</Properties>
</file>