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BFEAA">
      <w:pPr>
        <w:jc w:val="center"/>
        <w:outlineLvl w:val="2"/>
        <w:rPr>
          <w:rFonts w:ascii="仿宋_GB2312" w:hAnsi="宋体" w:eastAsia="仿宋_GB2312" w:cs="宋体"/>
          <w:b/>
          <w:bCs/>
          <w:sz w:val="32"/>
          <w:szCs w:val="32"/>
        </w:rPr>
      </w:pPr>
      <w:r>
        <w:rPr>
          <w:rFonts w:hint="eastAsia" w:ascii="仿宋_GB2312" w:hAnsi="宋体" w:eastAsia="仿宋_GB2312" w:cs="宋体"/>
          <w:b/>
          <w:bCs/>
          <w:sz w:val="32"/>
          <w:szCs w:val="32"/>
          <w:lang w:val="en-US" w:eastAsia="zh-CN"/>
        </w:rPr>
        <w:t>6.</w:t>
      </w:r>
      <w:r>
        <w:rPr>
          <w:rFonts w:hint="eastAsia" w:ascii="仿宋_GB2312" w:hAnsi="宋体" w:eastAsia="仿宋_GB2312" w:cs="宋体"/>
          <w:b/>
          <w:bCs/>
          <w:sz w:val="32"/>
          <w:szCs w:val="32"/>
        </w:rPr>
        <w:t>2</w:t>
      </w:r>
      <w:r>
        <w:rPr>
          <w:rFonts w:hint="eastAsia" w:ascii="仿宋_GB2312" w:hAnsi="宋体" w:eastAsia="仿宋_GB2312" w:cs="宋体"/>
          <w:b/>
          <w:bCs/>
          <w:sz w:val="32"/>
          <w:szCs w:val="32"/>
          <w:lang w:val="en-US" w:eastAsia="zh-CN"/>
        </w:rPr>
        <w:t>.</w:t>
      </w:r>
      <w:r>
        <w:rPr>
          <w:rFonts w:hint="eastAsia" w:ascii="仿宋_GB2312" w:hAnsi="宋体" w:eastAsia="仿宋_GB2312" w:cs="宋体"/>
          <w:b/>
          <w:bCs/>
          <w:sz w:val="32"/>
          <w:szCs w:val="32"/>
        </w:rPr>
        <w:t>4</w:t>
      </w:r>
      <w:r>
        <w:rPr>
          <w:rFonts w:hint="eastAsia" w:ascii="仿宋_GB2312" w:hAnsi="宋体" w:eastAsia="仿宋_GB2312" w:cs="宋体"/>
          <w:b/>
          <w:bCs/>
          <w:sz w:val="32"/>
          <w:szCs w:val="32"/>
          <w:lang w:val="en-US" w:eastAsia="zh-CN"/>
        </w:rPr>
        <w:t>.</w:t>
      </w:r>
      <w:r>
        <w:rPr>
          <w:rFonts w:hint="eastAsia" w:ascii="仿宋_GB2312" w:hAnsi="宋体" w:eastAsia="仿宋_GB2312" w:cs="宋体"/>
          <w:b/>
          <w:bCs/>
          <w:sz w:val="32"/>
          <w:szCs w:val="32"/>
        </w:rPr>
        <w:t>1双专业带头人培育</w:t>
      </w:r>
    </w:p>
    <w:p w14:paraId="43310C43">
      <w:pPr>
        <w:jc w:val="center"/>
        <w:outlineLvl w:val="2"/>
        <w:rPr>
          <w:rFonts w:hint="eastAsia" w:ascii="仿宋_GB2312" w:hAnsi="宋体" w:eastAsia="仿宋_GB2312" w:cs="宋体"/>
          <w:b/>
          <w:bCs/>
          <w:sz w:val="28"/>
          <w:szCs w:val="28"/>
        </w:rPr>
      </w:pPr>
      <w:r>
        <w:rPr>
          <w:rFonts w:hint="eastAsia" w:ascii="仿宋_GB2312" w:hAnsi="宋体" w:eastAsia="仿宋_GB2312" w:cs="宋体"/>
          <w:b/>
          <w:bCs/>
          <w:sz w:val="28"/>
          <w:szCs w:val="28"/>
          <w:lang w:val="en-US" w:eastAsia="zh-CN"/>
        </w:rPr>
        <w:t>6.</w:t>
      </w:r>
      <w:r>
        <w:rPr>
          <w:rFonts w:hint="eastAsia" w:ascii="仿宋_GB2312" w:hAnsi="宋体" w:eastAsia="仿宋_GB2312" w:cs="宋体"/>
          <w:b/>
          <w:bCs/>
          <w:sz w:val="28"/>
          <w:szCs w:val="28"/>
        </w:rPr>
        <w:t>2</w:t>
      </w:r>
      <w:r>
        <w:rPr>
          <w:rFonts w:hint="eastAsia" w:ascii="仿宋_GB2312" w:hAnsi="宋体" w:eastAsia="仿宋_GB2312" w:cs="宋体"/>
          <w:b/>
          <w:bCs/>
          <w:sz w:val="28"/>
          <w:szCs w:val="28"/>
          <w:lang w:val="en-US" w:eastAsia="zh-CN"/>
        </w:rPr>
        <w:t>.</w:t>
      </w:r>
      <w:r>
        <w:rPr>
          <w:rFonts w:hint="eastAsia" w:ascii="仿宋_GB2312" w:hAnsi="宋体" w:eastAsia="仿宋_GB2312" w:cs="宋体"/>
          <w:b/>
          <w:bCs/>
          <w:sz w:val="28"/>
          <w:szCs w:val="28"/>
        </w:rPr>
        <w:t>4</w:t>
      </w:r>
      <w:r>
        <w:rPr>
          <w:rFonts w:hint="eastAsia" w:ascii="仿宋_GB2312" w:hAnsi="宋体" w:eastAsia="仿宋_GB2312" w:cs="宋体"/>
          <w:b/>
          <w:bCs/>
          <w:sz w:val="28"/>
          <w:szCs w:val="28"/>
          <w:lang w:val="en-US" w:eastAsia="zh-CN"/>
        </w:rPr>
        <w:t>.</w:t>
      </w:r>
      <w:r>
        <w:rPr>
          <w:rFonts w:hint="eastAsia" w:ascii="仿宋_GB2312" w:hAnsi="宋体" w:eastAsia="仿宋_GB2312" w:cs="宋体"/>
          <w:b/>
          <w:bCs/>
          <w:sz w:val="28"/>
          <w:szCs w:val="28"/>
        </w:rPr>
        <w:t>1</w:t>
      </w:r>
      <w:r>
        <w:rPr>
          <w:rFonts w:hint="eastAsia" w:ascii="仿宋_GB2312" w:hAnsi="宋体" w:eastAsia="仿宋_GB2312" w:cs="宋体"/>
          <w:b/>
          <w:bCs/>
          <w:sz w:val="28"/>
          <w:szCs w:val="28"/>
          <w:lang w:val="en-US" w:eastAsia="zh-CN"/>
        </w:rPr>
        <w:t>.5</w:t>
      </w:r>
      <w:r>
        <w:rPr>
          <w:rFonts w:hint="eastAsia" w:ascii="仿宋_GB2312" w:hAnsi="宋体" w:eastAsia="仿宋_GB2312" w:cs="宋体"/>
          <w:b/>
          <w:bCs/>
          <w:sz w:val="28"/>
          <w:szCs w:val="28"/>
        </w:rPr>
        <w:t xml:space="preserve"> 专业带头人参与专业建设情况专业建设材料</w:t>
      </w:r>
    </w:p>
    <w:p w14:paraId="39E4446D">
      <w:pPr>
        <w:pStyle w:val="2"/>
        <w:rPr>
          <w:rFonts w:hint="eastAsia"/>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7404"/>
      </w:tblGrid>
      <w:tr w14:paraId="6EA1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14:paraId="7937A0C4">
            <w:pPr>
              <w:pStyle w:val="2"/>
              <w:jc w:val="center"/>
              <w:rPr>
                <w:rFonts w:hint="eastAsia" w:eastAsia="宋体"/>
                <w:vertAlign w:val="baseline"/>
                <w:lang w:val="en-US" w:eastAsia="zh-CN"/>
              </w:rPr>
            </w:pPr>
            <w:r>
              <w:rPr>
                <w:rFonts w:hint="eastAsia" w:ascii="仿宋_GB2312" w:hAnsi="宋体" w:eastAsia="仿宋_GB2312" w:cs="宋体"/>
                <w:bCs/>
                <w:sz w:val="32"/>
                <w:szCs w:val="32"/>
                <w:lang w:val="en-US" w:eastAsia="zh-CN"/>
              </w:rPr>
              <w:t>序号</w:t>
            </w:r>
          </w:p>
        </w:tc>
        <w:tc>
          <w:tcPr>
            <w:tcW w:w="7404" w:type="dxa"/>
          </w:tcPr>
          <w:p w14:paraId="0F6694C4">
            <w:pPr>
              <w:pStyle w:val="2"/>
              <w:jc w:val="center"/>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项目</w:t>
            </w:r>
          </w:p>
        </w:tc>
      </w:tr>
      <w:tr w14:paraId="4789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14:paraId="05DD662B">
            <w:pPr>
              <w:jc w:val="center"/>
              <w:outlineLvl w:val="2"/>
              <w:rPr>
                <w:rFonts w:ascii="仿宋_GB2312" w:hAnsi="宋体" w:eastAsia="仿宋_GB2312" w:cs="宋体"/>
                <w:bCs/>
                <w:sz w:val="32"/>
                <w:szCs w:val="32"/>
              </w:rPr>
            </w:pPr>
            <w:r>
              <w:rPr>
                <w:rFonts w:hint="eastAsia" w:ascii="仿宋_GB2312" w:hAnsi="宋体" w:eastAsia="仿宋_GB2312" w:cs="宋体"/>
                <w:bCs/>
                <w:sz w:val="32"/>
                <w:szCs w:val="32"/>
              </w:rPr>
              <w:t>1</w:t>
            </w:r>
          </w:p>
          <w:p w14:paraId="089BC0C5">
            <w:pPr>
              <w:pStyle w:val="2"/>
              <w:jc w:val="center"/>
              <w:rPr>
                <w:vertAlign w:val="baseline"/>
              </w:rPr>
            </w:pPr>
          </w:p>
        </w:tc>
        <w:tc>
          <w:tcPr>
            <w:tcW w:w="7404" w:type="dxa"/>
          </w:tcPr>
          <w:p w14:paraId="09E4E777">
            <w:pPr>
              <w:pStyle w:val="2"/>
              <w:rPr>
                <w:vertAlign w:val="baseline"/>
              </w:rPr>
            </w:pPr>
            <w:r>
              <w:rPr>
                <w:rFonts w:hint="eastAsia" w:ascii="仿宋_GB2312" w:hAnsi="宋体" w:eastAsia="仿宋_GB2312" w:cs="宋体"/>
                <w:bCs/>
                <w:sz w:val="32"/>
                <w:szCs w:val="32"/>
              </w:rPr>
              <w:t>负责网络设备与安全实训室建设及实训中心九楼实训信息化改造项目</w:t>
            </w:r>
          </w:p>
        </w:tc>
      </w:tr>
      <w:tr w14:paraId="790D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14:paraId="5A1B3935">
            <w:pPr>
              <w:jc w:val="center"/>
              <w:rPr>
                <w:rFonts w:ascii="仿宋_GB2312" w:hAnsi="宋体" w:eastAsia="仿宋_GB2312" w:cs="宋体"/>
                <w:sz w:val="32"/>
                <w:szCs w:val="32"/>
              </w:rPr>
            </w:pPr>
            <w:r>
              <w:rPr>
                <w:rFonts w:hint="eastAsia" w:ascii="仿宋_GB2312" w:hAnsi="宋体" w:eastAsia="仿宋_GB2312" w:cs="宋体"/>
                <w:sz w:val="32"/>
                <w:szCs w:val="32"/>
              </w:rPr>
              <w:t>2</w:t>
            </w:r>
          </w:p>
          <w:p w14:paraId="42CFAAE7">
            <w:pPr>
              <w:pStyle w:val="2"/>
              <w:jc w:val="center"/>
              <w:rPr>
                <w:vertAlign w:val="baseline"/>
              </w:rPr>
            </w:pPr>
          </w:p>
        </w:tc>
        <w:tc>
          <w:tcPr>
            <w:tcW w:w="7404" w:type="dxa"/>
          </w:tcPr>
          <w:p w14:paraId="28312AA9">
            <w:pPr>
              <w:pStyle w:val="2"/>
              <w:rPr>
                <w:vertAlign w:val="baseline"/>
              </w:rPr>
            </w:pPr>
            <w:r>
              <w:rPr>
                <w:rFonts w:hint="eastAsia" w:ascii="仿宋_GB2312" w:hAnsi="宋体" w:eastAsia="仿宋_GB2312" w:cs="宋体"/>
                <w:sz w:val="32"/>
                <w:szCs w:val="32"/>
              </w:rPr>
              <w:t>2021年省中职教育教学质量与教学改革工程 在线精品课程拟认定项目</w:t>
            </w:r>
          </w:p>
        </w:tc>
      </w:tr>
      <w:tr w14:paraId="5EB5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14:paraId="44077C47">
            <w:pPr>
              <w:jc w:val="center"/>
              <w:outlineLvl w:val="2"/>
              <w:rPr>
                <w:rFonts w:ascii="仿宋_GB2312" w:hAnsi="宋体" w:eastAsia="仿宋_GB2312" w:cs="宋体"/>
                <w:sz w:val="32"/>
                <w:szCs w:val="32"/>
              </w:rPr>
            </w:pPr>
            <w:r>
              <w:rPr>
                <w:rFonts w:hint="eastAsia" w:ascii="仿宋_GB2312" w:hAnsi="宋体" w:eastAsia="仿宋_GB2312" w:cs="宋体"/>
                <w:sz w:val="32"/>
                <w:szCs w:val="32"/>
              </w:rPr>
              <w:t>3</w:t>
            </w:r>
          </w:p>
          <w:p w14:paraId="0E51834C">
            <w:pPr>
              <w:pStyle w:val="2"/>
              <w:jc w:val="center"/>
              <w:rPr>
                <w:vertAlign w:val="baseline"/>
              </w:rPr>
            </w:pPr>
          </w:p>
        </w:tc>
        <w:tc>
          <w:tcPr>
            <w:tcW w:w="7404" w:type="dxa"/>
          </w:tcPr>
          <w:p w14:paraId="58076994">
            <w:pPr>
              <w:pStyle w:val="2"/>
              <w:rPr>
                <w:vertAlign w:val="baseline"/>
              </w:rPr>
            </w:pPr>
            <w:r>
              <w:rPr>
                <w:rFonts w:hint="eastAsia" w:ascii="仿宋_GB2312" w:hAnsi="宋体" w:eastAsia="仿宋_GB2312" w:cs="宋体"/>
                <w:sz w:val="32"/>
                <w:szCs w:val="32"/>
              </w:rPr>
              <w:t>负责并成功申报“1+X”证书试点项目</w:t>
            </w:r>
          </w:p>
        </w:tc>
      </w:tr>
      <w:tr w14:paraId="1E83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14:paraId="0C23CBA0">
            <w:pPr>
              <w:pStyle w:val="2"/>
              <w:jc w:val="center"/>
              <w:rPr>
                <w:vertAlign w:val="baseline"/>
              </w:rPr>
            </w:pPr>
            <w:r>
              <w:rPr>
                <w:rFonts w:hint="eastAsia" w:ascii="仿宋_GB2312" w:hAnsi="宋体" w:eastAsia="仿宋_GB2312" w:cs="宋体"/>
                <w:sz w:val="32"/>
                <w:szCs w:val="32"/>
              </w:rPr>
              <w:t>4</w:t>
            </w:r>
          </w:p>
        </w:tc>
        <w:tc>
          <w:tcPr>
            <w:tcW w:w="7404" w:type="dxa"/>
          </w:tcPr>
          <w:p w14:paraId="48CE3A18">
            <w:pPr>
              <w:pStyle w:val="2"/>
              <w:rPr>
                <w:rFonts w:hint="eastAsia" w:ascii="仿宋_GB2312" w:hAnsi="宋体" w:eastAsia="仿宋_GB2312" w:cs="宋体"/>
                <w:sz w:val="32"/>
                <w:szCs w:val="32"/>
              </w:rPr>
            </w:pPr>
            <w:r>
              <w:rPr>
                <w:rFonts w:hint="eastAsia" w:ascii="仿宋_GB2312" w:hAnsi="宋体" w:eastAsia="仿宋_GB2312" w:cs="宋体"/>
                <w:sz w:val="32"/>
                <w:szCs w:val="32"/>
              </w:rPr>
              <w:t>1+X证书系统陈启浓负责的WEB前端开发和界面设计两个试点考点</w:t>
            </w:r>
          </w:p>
        </w:tc>
      </w:tr>
    </w:tbl>
    <w:p w14:paraId="13C56321">
      <w:pPr>
        <w:pStyle w:val="2"/>
      </w:pPr>
    </w:p>
    <w:p w14:paraId="32D2D569">
      <w:pPr>
        <w:pStyle w:val="2"/>
      </w:pPr>
    </w:p>
    <w:p w14:paraId="5E801CEA">
      <w:pPr>
        <w:pStyle w:val="2"/>
      </w:pPr>
    </w:p>
    <w:p w14:paraId="7F8FD7A7">
      <w:pPr>
        <w:pStyle w:val="2"/>
      </w:pPr>
    </w:p>
    <w:p w14:paraId="4D573BD3">
      <w:pPr>
        <w:pStyle w:val="2"/>
      </w:pPr>
    </w:p>
    <w:p w14:paraId="42BC8524">
      <w:pPr>
        <w:pStyle w:val="2"/>
      </w:pPr>
    </w:p>
    <w:p w14:paraId="46D444C2">
      <w:pPr>
        <w:pStyle w:val="2"/>
      </w:pPr>
    </w:p>
    <w:p w14:paraId="39F54976">
      <w:pPr>
        <w:pStyle w:val="2"/>
      </w:pPr>
    </w:p>
    <w:p w14:paraId="5D0402B0">
      <w:pPr>
        <w:pStyle w:val="2"/>
      </w:pPr>
    </w:p>
    <w:p w14:paraId="699C516F">
      <w:pPr>
        <w:pStyle w:val="2"/>
      </w:pPr>
    </w:p>
    <w:p w14:paraId="08119C4C">
      <w:pPr>
        <w:pStyle w:val="2"/>
      </w:pPr>
    </w:p>
    <w:p w14:paraId="362C32EC">
      <w:pPr>
        <w:pStyle w:val="2"/>
      </w:pPr>
    </w:p>
    <w:p w14:paraId="52AEA3DE">
      <w:pPr>
        <w:pStyle w:val="2"/>
      </w:pPr>
    </w:p>
    <w:p w14:paraId="16D2B63D">
      <w:pPr>
        <w:pStyle w:val="2"/>
      </w:pPr>
    </w:p>
    <w:p w14:paraId="430960CC">
      <w:pPr>
        <w:pStyle w:val="2"/>
      </w:pPr>
    </w:p>
    <w:p w14:paraId="1F515DBE">
      <w:pPr>
        <w:outlineLvl w:val="2"/>
        <w:rPr>
          <w:rFonts w:ascii="仿宋_GB2312" w:hAnsi="宋体" w:eastAsia="仿宋_GB2312" w:cs="宋体"/>
          <w:b/>
          <w:bCs w:val="0"/>
          <w:sz w:val="32"/>
          <w:szCs w:val="32"/>
        </w:rPr>
      </w:pPr>
      <w:r>
        <w:rPr>
          <w:rFonts w:hint="eastAsia" w:ascii="仿宋_GB2312" w:hAnsi="宋体" w:eastAsia="仿宋_GB2312" w:cs="宋体"/>
          <w:b/>
          <w:bCs w:val="0"/>
          <w:sz w:val="32"/>
          <w:szCs w:val="32"/>
        </w:rPr>
        <w:t>1、负责网络设备与安全实训室建设及实训中心九楼实训信息化改造项目</w:t>
      </w:r>
    </w:p>
    <w:p w14:paraId="04A7750E">
      <w:pPr>
        <w:jc w:val="left"/>
      </w:pPr>
      <w:r>
        <w:drawing>
          <wp:inline distT="0" distB="0" distL="114300" distR="114300">
            <wp:extent cx="2475230" cy="3293745"/>
            <wp:effectExtent l="0" t="0" r="1270" b="1905"/>
            <wp:docPr id="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
                    <pic:cNvPicPr>
                      <a:picLocks noChangeAspect="1"/>
                    </pic:cNvPicPr>
                  </pic:nvPicPr>
                  <pic:blipFill>
                    <a:blip r:embed="rId5"/>
                    <a:stretch>
                      <a:fillRect/>
                    </a:stretch>
                  </pic:blipFill>
                  <pic:spPr>
                    <a:xfrm>
                      <a:off x="0" y="0"/>
                      <a:ext cx="2495678" cy="3321103"/>
                    </a:xfrm>
                    <a:prstGeom prst="rect">
                      <a:avLst/>
                    </a:prstGeom>
                    <a:noFill/>
                    <a:ln>
                      <a:noFill/>
                    </a:ln>
                  </pic:spPr>
                </pic:pic>
              </a:graphicData>
            </a:graphic>
          </wp:inline>
        </w:drawing>
      </w:r>
      <w:r>
        <w:drawing>
          <wp:inline distT="0" distB="0" distL="114300" distR="114300">
            <wp:extent cx="2642235" cy="3072765"/>
            <wp:effectExtent l="0" t="0" r="5715" b="0"/>
            <wp:docPr id="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
                    <pic:cNvPicPr>
                      <a:picLocks noChangeAspect="1"/>
                    </pic:cNvPicPr>
                  </pic:nvPicPr>
                  <pic:blipFill>
                    <a:blip r:embed="rId6"/>
                    <a:stretch>
                      <a:fillRect/>
                    </a:stretch>
                  </pic:blipFill>
                  <pic:spPr>
                    <a:xfrm>
                      <a:off x="0" y="0"/>
                      <a:ext cx="2752054" cy="3200551"/>
                    </a:xfrm>
                    <a:prstGeom prst="rect">
                      <a:avLst/>
                    </a:prstGeom>
                    <a:noFill/>
                    <a:ln>
                      <a:noFill/>
                    </a:ln>
                  </pic:spPr>
                </pic:pic>
              </a:graphicData>
            </a:graphic>
          </wp:inline>
        </w:drawing>
      </w:r>
      <w:r>
        <w:drawing>
          <wp:inline distT="0" distB="0" distL="114300" distR="114300">
            <wp:extent cx="2656840" cy="3420745"/>
            <wp:effectExtent l="0" t="0" r="0" b="8255"/>
            <wp:docPr id="2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
                    <pic:cNvPicPr>
                      <a:picLocks noChangeAspect="1"/>
                    </pic:cNvPicPr>
                  </pic:nvPicPr>
                  <pic:blipFill>
                    <a:blip r:embed="rId7"/>
                    <a:stretch>
                      <a:fillRect/>
                    </a:stretch>
                  </pic:blipFill>
                  <pic:spPr>
                    <a:xfrm>
                      <a:off x="0" y="0"/>
                      <a:ext cx="2672726" cy="3441187"/>
                    </a:xfrm>
                    <a:prstGeom prst="rect">
                      <a:avLst/>
                    </a:prstGeom>
                    <a:noFill/>
                    <a:ln>
                      <a:noFill/>
                    </a:ln>
                  </pic:spPr>
                </pic:pic>
              </a:graphicData>
            </a:graphic>
          </wp:inline>
        </w:drawing>
      </w:r>
      <w:r>
        <w:drawing>
          <wp:inline distT="0" distB="0" distL="114300" distR="114300">
            <wp:extent cx="2540635" cy="3164205"/>
            <wp:effectExtent l="0" t="0" r="0" b="0"/>
            <wp:docPr id="2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
                    <pic:cNvPicPr>
                      <a:picLocks noChangeAspect="1"/>
                    </pic:cNvPicPr>
                  </pic:nvPicPr>
                  <pic:blipFill>
                    <a:blip r:embed="rId8"/>
                    <a:stretch>
                      <a:fillRect/>
                    </a:stretch>
                  </pic:blipFill>
                  <pic:spPr>
                    <a:xfrm>
                      <a:off x="0" y="0"/>
                      <a:ext cx="2546022" cy="3170721"/>
                    </a:xfrm>
                    <a:prstGeom prst="rect">
                      <a:avLst/>
                    </a:prstGeom>
                    <a:noFill/>
                    <a:ln>
                      <a:noFill/>
                    </a:ln>
                  </pic:spPr>
                </pic:pic>
              </a:graphicData>
            </a:graphic>
          </wp:inline>
        </w:drawing>
      </w:r>
      <w:r>
        <w:drawing>
          <wp:inline distT="0" distB="0" distL="114300" distR="114300">
            <wp:extent cx="2695575" cy="3399155"/>
            <wp:effectExtent l="0" t="0" r="9525" b="0"/>
            <wp:docPr id="2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
                    <pic:cNvPicPr>
                      <a:picLocks noChangeAspect="1"/>
                    </pic:cNvPicPr>
                  </pic:nvPicPr>
                  <pic:blipFill>
                    <a:blip r:embed="rId9"/>
                    <a:stretch>
                      <a:fillRect/>
                    </a:stretch>
                  </pic:blipFill>
                  <pic:spPr>
                    <a:xfrm>
                      <a:off x="0" y="0"/>
                      <a:ext cx="2707069" cy="3413504"/>
                    </a:xfrm>
                    <a:prstGeom prst="rect">
                      <a:avLst/>
                    </a:prstGeom>
                    <a:noFill/>
                    <a:ln>
                      <a:noFill/>
                    </a:ln>
                  </pic:spPr>
                </pic:pic>
              </a:graphicData>
            </a:graphic>
          </wp:inline>
        </w:drawing>
      </w:r>
      <w:r>
        <w:drawing>
          <wp:inline distT="0" distB="0" distL="114300" distR="114300">
            <wp:extent cx="2402840" cy="3373120"/>
            <wp:effectExtent l="0" t="0" r="0" b="0"/>
            <wp:docPr id="2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
                    <pic:cNvPicPr>
                      <a:picLocks noChangeAspect="1"/>
                    </pic:cNvPicPr>
                  </pic:nvPicPr>
                  <pic:blipFill>
                    <a:blip r:embed="rId10"/>
                    <a:stretch>
                      <a:fillRect/>
                    </a:stretch>
                  </pic:blipFill>
                  <pic:spPr>
                    <a:xfrm>
                      <a:off x="0" y="0"/>
                      <a:ext cx="2409314" cy="3381859"/>
                    </a:xfrm>
                    <a:prstGeom prst="rect">
                      <a:avLst/>
                    </a:prstGeom>
                    <a:noFill/>
                    <a:ln>
                      <a:noFill/>
                    </a:ln>
                  </pic:spPr>
                </pic:pic>
              </a:graphicData>
            </a:graphic>
          </wp:inline>
        </w:drawing>
      </w:r>
      <w:r>
        <w:drawing>
          <wp:inline distT="0" distB="0" distL="114300" distR="114300">
            <wp:extent cx="2413635" cy="3388995"/>
            <wp:effectExtent l="0" t="0" r="5715" b="1905"/>
            <wp:docPr id="2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7"/>
                    <pic:cNvPicPr>
                      <a:picLocks noChangeAspect="1"/>
                    </pic:cNvPicPr>
                  </pic:nvPicPr>
                  <pic:blipFill>
                    <a:blip r:embed="rId11"/>
                    <a:stretch>
                      <a:fillRect/>
                    </a:stretch>
                  </pic:blipFill>
                  <pic:spPr>
                    <a:xfrm>
                      <a:off x="0" y="0"/>
                      <a:ext cx="2421702" cy="3400776"/>
                    </a:xfrm>
                    <a:prstGeom prst="rect">
                      <a:avLst/>
                    </a:prstGeom>
                    <a:noFill/>
                    <a:ln>
                      <a:noFill/>
                    </a:ln>
                  </pic:spPr>
                </pic:pic>
              </a:graphicData>
            </a:graphic>
          </wp:inline>
        </w:drawing>
      </w:r>
      <w:r>
        <w:drawing>
          <wp:inline distT="0" distB="0" distL="114300" distR="114300">
            <wp:extent cx="2712085" cy="3152775"/>
            <wp:effectExtent l="0" t="0" r="0" b="9525"/>
            <wp:docPr id="2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8"/>
                    <pic:cNvPicPr>
                      <a:picLocks noChangeAspect="1"/>
                    </pic:cNvPicPr>
                  </pic:nvPicPr>
                  <pic:blipFill>
                    <a:blip r:embed="rId12"/>
                    <a:stretch>
                      <a:fillRect/>
                    </a:stretch>
                  </pic:blipFill>
                  <pic:spPr>
                    <a:xfrm>
                      <a:off x="0" y="0"/>
                      <a:ext cx="2720355" cy="3162441"/>
                    </a:xfrm>
                    <a:prstGeom prst="rect">
                      <a:avLst/>
                    </a:prstGeom>
                    <a:noFill/>
                    <a:ln>
                      <a:noFill/>
                    </a:ln>
                  </pic:spPr>
                </pic:pic>
              </a:graphicData>
            </a:graphic>
          </wp:inline>
        </w:drawing>
      </w:r>
      <w:r>
        <w:drawing>
          <wp:inline distT="0" distB="0" distL="114300" distR="114300">
            <wp:extent cx="2633345" cy="3085465"/>
            <wp:effectExtent l="0" t="0" r="0" b="635"/>
            <wp:docPr id="3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9"/>
                    <pic:cNvPicPr>
                      <a:picLocks noChangeAspect="1"/>
                    </pic:cNvPicPr>
                  </pic:nvPicPr>
                  <pic:blipFill>
                    <a:blip r:embed="rId13"/>
                    <a:stretch>
                      <a:fillRect/>
                    </a:stretch>
                  </pic:blipFill>
                  <pic:spPr>
                    <a:xfrm>
                      <a:off x="0" y="0"/>
                      <a:ext cx="2637256" cy="3090355"/>
                    </a:xfrm>
                    <a:prstGeom prst="rect">
                      <a:avLst/>
                    </a:prstGeom>
                    <a:noFill/>
                    <a:ln>
                      <a:noFill/>
                    </a:ln>
                  </pic:spPr>
                </pic:pic>
              </a:graphicData>
            </a:graphic>
          </wp:inline>
        </w:drawing>
      </w:r>
      <w:r>
        <w:drawing>
          <wp:inline distT="0" distB="0" distL="114300" distR="114300">
            <wp:extent cx="2259965" cy="2618740"/>
            <wp:effectExtent l="0" t="0" r="6985" b="0"/>
            <wp:docPr id="3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0"/>
                    <pic:cNvPicPr>
                      <a:picLocks noChangeAspect="1"/>
                    </pic:cNvPicPr>
                  </pic:nvPicPr>
                  <pic:blipFill>
                    <a:blip r:embed="rId14"/>
                    <a:stretch>
                      <a:fillRect/>
                    </a:stretch>
                  </pic:blipFill>
                  <pic:spPr>
                    <a:xfrm>
                      <a:off x="0" y="0"/>
                      <a:ext cx="2265424" cy="2624516"/>
                    </a:xfrm>
                    <a:prstGeom prst="rect">
                      <a:avLst/>
                    </a:prstGeom>
                    <a:noFill/>
                    <a:ln>
                      <a:noFill/>
                    </a:ln>
                  </pic:spPr>
                </pic:pic>
              </a:graphicData>
            </a:graphic>
          </wp:inline>
        </w:drawing>
      </w:r>
    </w:p>
    <w:p w14:paraId="4F12094E">
      <w:pPr>
        <w:pStyle w:val="2"/>
      </w:pPr>
    </w:p>
    <w:p w14:paraId="3D546454">
      <w:pPr>
        <w:pStyle w:val="2"/>
      </w:pPr>
    </w:p>
    <w:p w14:paraId="2715D139">
      <w:pPr>
        <w:pStyle w:val="2"/>
      </w:pPr>
    </w:p>
    <w:p w14:paraId="5F0B5EC2">
      <w:pPr>
        <w:pStyle w:val="2"/>
      </w:pPr>
    </w:p>
    <w:p w14:paraId="03255E0F">
      <w:pPr>
        <w:pStyle w:val="2"/>
      </w:pPr>
    </w:p>
    <w:p w14:paraId="19769DBB">
      <w:pPr>
        <w:pStyle w:val="2"/>
      </w:pPr>
    </w:p>
    <w:p w14:paraId="58C6F029">
      <w:pPr>
        <w:pStyle w:val="2"/>
      </w:pPr>
    </w:p>
    <w:p w14:paraId="7041F9DC">
      <w:pPr>
        <w:pStyle w:val="2"/>
      </w:pPr>
    </w:p>
    <w:p w14:paraId="7347B033">
      <w:pPr>
        <w:pStyle w:val="2"/>
      </w:pPr>
    </w:p>
    <w:p w14:paraId="62D9F766">
      <w:pPr>
        <w:pStyle w:val="2"/>
      </w:pPr>
    </w:p>
    <w:p w14:paraId="3E82BA26">
      <w:pPr>
        <w:pStyle w:val="2"/>
      </w:pPr>
    </w:p>
    <w:p w14:paraId="0C9D8F71">
      <w:pPr>
        <w:pStyle w:val="2"/>
      </w:pPr>
    </w:p>
    <w:p w14:paraId="2EAE9AB2">
      <w:pPr>
        <w:pStyle w:val="2"/>
      </w:pPr>
    </w:p>
    <w:p w14:paraId="46B54250">
      <w:pPr>
        <w:pStyle w:val="2"/>
      </w:pPr>
    </w:p>
    <w:p w14:paraId="4C707F7E">
      <w:pPr>
        <w:pStyle w:val="2"/>
      </w:pPr>
    </w:p>
    <w:p w14:paraId="30EF285D">
      <w:pPr>
        <w:pStyle w:val="2"/>
      </w:pPr>
    </w:p>
    <w:p w14:paraId="39CDD360">
      <w:pPr>
        <w:pStyle w:val="2"/>
      </w:pPr>
    </w:p>
    <w:p w14:paraId="3C5CA127">
      <w:pPr>
        <w:pStyle w:val="2"/>
      </w:pPr>
    </w:p>
    <w:p w14:paraId="09382721">
      <w:pPr>
        <w:pStyle w:val="2"/>
      </w:pPr>
    </w:p>
    <w:p w14:paraId="03F0177B"/>
    <w:p w14:paraId="6A6BE403">
      <w:pPr>
        <w:rPr>
          <w:rFonts w:ascii="仿宋_GB2312" w:hAnsi="宋体" w:eastAsia="仿宋_GB2312" w:cs="宋体"/>
          <w:b/>
          <w:bCs/>
          <w:sz w:val="32"/>
          <w:szCs w:val="32"/>
        </w:rPr>
      </w:pPr>
      <w:r>
        <w:rPr>
          <w:rFonts w:hint="eastAsia" w:ascii="仿宋_GB2312" w:hAnsi="宋体" w:eastAsia="仿宋_GB2312" w:cs="宋体"/>
          <w:b/>
          <w:bCs/>
          <w:sz w:val="32"/>
          <w:szCs w:val="32"/>
        </w:rPr>
        <w:t>2、2021年省中职教育教学质量与教学改革工程 在线精品课程拟认定项目</w:t>
      </w:r>
    </w:p>
    <w:p w14:paraId="0008788E">
      <w:pPr>
        <w:jc w:val="center"/>
        <w:rPr>
          <w:rFonts w:ascii="宋体" w:hAnsi="宋体" w:cs="Arial"/>
          <w:b/>
          <w:bCs/>
          <w:szCs w:val="21"/>
        </w:rPr>
      </w:pPr>
      <w:r>
        <w:rPr>
          <w:rFonts w:hint="eastAsia" w:ascii="宋体" w:hAnsi="宋体" w:cs="Arial"/>
          <w:b/>
          <w:bCs/>
          <w:szCs w:val="21"/>
        </w:rPr>
        <w:drawing>
          <wp:inline distT="0" distB="0" distL="114300" distR="114300">
            <wp:extent cx="4443095" cy="6429375"/>
            <wp:effectExtent l="0" t="0" r="0" b="0"/>
            <wp:docPr id="1" name="图片 1" descr="2021年省中职教育教学质量与教学改革工程 在线精品课程拟认定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年省中职教育教学质量与教学改革工程 在线精品课程拟认定项目"/>
                    <pic:cNvPicPr>
                      <a:picLocks noChangeAspect="1"/>
                    </pic:cNvPicPr>
                  </pic:nvPicPr>
                  <pic:blipFill>
                    <a:blip r:embed="rId15"/>
                    <a:stretch>
                      <a:fillRect/>
                    </a:stretch>
                  </pic:blipFill>
                  <pic:spPr>
                    <a:xfrm>
                      <a:off x="0" y="0"/>
                      <a:ext cx="4482450" cy="6486098"/>
                    </a:xfrm>
                    <a:prstGeom prst="rect">
                      <a:avLst/>
                    </a:prstGeom>
                  </pic:spPr>
                </pic:pic>
              </a:graphicData>
            </a:graphic>
          </wp:inline>
        </w:drawing>
      </w:r>
    </w:p>
    <w:p w14:paraId="6DA86879">
      <w:pPr>
        <w:outlineLvl w:val="2"/>
        <w:rPr>
          <w:rFonts w:ascii="仿宋_GB2312" w:hAnsi="宋体" w:eastAsia="仿宋_GB2312" w:cs="宋体"/>
          <w:sz w:val="32"/>
          <w:szCs w:val="32"/>
        </w:rPr>
      </w:pPr>
    </w:p>
    <w:p w14:paraId="5CA0E757">
      <w:pPr>
        <w:outlineLvl w:val="2"/>
        <w:rPr>
          <w:rFonts w:ascii="仿宋_GB2312" w:hAnsi="宋体" w:eastAsia="仿宋_GB2312" w:cs="宋体"/>
          <w:sz w:val="32"/>
          <w:szCs w:val="32"/>
        </w:rPr>
      </w:pPr>
    </w:p>
    <w:p w14:paraId="662A04F8">
      <w:pPr>
        <w:outlineLvl w:val="2"/>
        <w:rPr>
          <w:rFonts w:ascii="仿宋_GB2312" w:hAnsi="宋体" w:eastAsia="仿宋_GB2312" w:cs="宋体"/>
          <w:sz w:val="32"/>
          <w:szCs w:val="32"/>
        </w:rPr>
      </w:pPr>
    </w:p>
    <w:p w14:paraId="5F1DF453">
      <w:pPr>
        <w:pStyle w:val="2"/>
      </w:pPr>
    </w:p>
    <w:p w14:paraId="607995E4">
      <w:pPr>
        <w:outlineLvl w:val="2"/>
        <w:rPr>
          <w:rFonts w:ascii="仿宋_GB2312" w:hAnsi="宋体" w:eastAsia="仿宋_GB2312" w:cs="宋体"/>
          <w:b/>
          <w:bCs/>
          <w:sz w:val="32"/>
          <w:szCs w:val="32"/>
        </w:rPr>
      </w:pPr>
      <w:r>
        <w:rPr>
          <w:rFonts w:hint="eastAsia" w:ascii="仿宋_GB2312" w:hAnsi="宋体" w:eastAsia="仿宋_GB2312" w:cs="宋体"/>
          <w:b/>
          <w:bCs/>
          <w:sz w:val="32"/>
          <w:szCs w:val="32"/>
        </w:rPr>
        <w:t>3、负责并成功申报“1+X”证书试点项目</w:t>
      </w:r>
    </w:p>
    <w:p w14:paraId="21E30937">
      <w:pPr>
        <w:pStyle w:val="2"/>
        <w:rPr>
          <w:sz w:val="28"/>
          <w:szCs w:val="28"/>
        </w:rPr>
      </w:pPr>
      <w:r>
        <w:rPr>
          <w:rFonts w:ascii="宋体" w:hAnsi="宋体" w:cs="Arial"/>
          <w:sz w:val="28"/>
          <w:szCs w:val="28"/>
        </w:rPr>
        <w:drawing>
          <wp:inline distT="0" distB="0" distL="114300" distR="114300">
            <wp:extent cx="2632710" cy="3723640"/>
            <wp:effectExtent l="0" t="0" r="0" b="0"/>
            <wp:docPr id="401" name="图片 2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23" descr="s"/>
                    <pic:cNvPicPr>
                      <a:picLocks noChangeAspect="1"/>
                    </pic:cNvPicPr>
                  </pic:nvPicPr>
                  <pic:blipFill>
                    <a:blip r:embed="rId16"/>
                    <a:stretch>
                      <a:fillRect/>
                    </a:stretch>
                  </pic:blipFill>
                  <pic:spPr>
                    <a:xfrm>
                      <a:off x="0" y="0"/>
                      <a:ext cx="2656095" cy="3757095"/>
                    </a:xfrm>
                    <a:prstGeom prst="rect">
                      <a:avLst/>
                    </a:prstGeom>
                    <a:noFill/>
                    <a:ln>
                      <a:noFill/>
                    </a:ln>
                  </pic:spPr>
                </pic:pic>
              </a:graphicData>
            </a:graphic>
          </wp:inline>
        </w:drawing>
      </w:r>
      <w:r>
        <w:rPr>
          <w:rFonts w:ascii="宋体" w:hAnsi="宋体" w:cs="Arial"/>
          <w:sz w:val="28"/>
          <w:szCs w:val="28"/>
        </w:rPr>
        <w:drawing>
          <wp:inline distT="0" distB="0" distL="114300" distR="114300">
            <wp:extent cx="2563495" cy="3625850"/>
            <wp:effectExtent l="0" t="0" r="8255" b="0"/>
            <wp:docPr id="403" name="图片 24" descr="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24" descr="s0001"/>
                    <pic:cNvPicPr>
                      <a:picLocks noChangeAspect="1"/>
                    </pic:cNvPicPr>
                  </pic:nvPicPr>
                  <pic:blipFill>
                    <a:blip r:embed="rId17"/>
                    <a:stretch>
                      <a:fillRect/>
                    </a:stretch>
                  </pic:blipFill>
                  <pic:spPr>
                    <a:xfrm>
                      <a:off x="0" y="0"/>
                      <a:ext cx="2578929" cy="3647053"/>
                    </a:xfrm>
                    <a:prstGeom prst="rect">
                      <a:avLst/>
                    </a:prstGeom>
                    <a:noFill/>
                    <a:ln>
                      <a:noFill/>
                    </a:ln>
                  </pic:spPr>
                </pic:pic>
              </a:graphicData>
            </a:graphic>
          </wp:inline>
        </w:drawing>
      </w:r>
      <w:r>
        <w:rPr>
          <w:rFonts w:ascii="宋体" w:hAnsi="宋体" w:cs="Arial"/>
          <w:sz w:val="28"/>
          <w:szCs w:val="28"/>
        </w:rPr>
        <w:drawing>
          <wp:inline distT="0" distB="0" distL="114300" distR="114300">
            <wp:extent cx="2794000" cy="3862070"/>
            <wp:effectExtent l="0" t="0" r="6350" b="5080"/>
            <wp:docPr id="4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25"/>
                    <pic:cNvPicPr>
                      <a:picLocks noChangeAspect="1"/>
                    </pic:cNvPicPr>
                  </pic:nvPicPr>
                  <pic:blipFill>
                    <a:blip r:embed="rId18"/>
                    <a:stretch>
                      <a:fillRect/>
                    </a:stretch>
                  </pic:blipFill>
                  <pic:spPr>
                    <a:xfrm>
                      <a:off x="0" y="0"/>
                      <a:ext cx="2811092" cy="3885476"/>
                    </a:xfrm>
                    <a:prstGeom prst="rect">
                      <a:avLst/>
                    </a:prstGeom>
                    <a:noFill/>
                    <a:ln>
                      <a:noFill/>
                    </a:ln>
                  </pic:spPr>
                </pic:pic>
              </a:graphicData>
            </a:graphic>
          </wp:inline>
        </w:drawing>
      </w:r>
    </w:p>
    <w:p w14:paraId="4835AC91">
      <w:pPr>
        <w:rPr>
          <w:rFonts w:ascii="仿宋_GB2312" w:hAnsi="宋体" w:eastAsia="仿宋_GB2312" w:cs="宋体"/>
          <w:b/>
          <w:bCs/>
          <w:sz w:val="32"/>
          <w:szCs w:val="32"/>
        </w:rPr>
      </w:pPr>
      <w:bookmarkStart w:id="0" w:name="_Toc20620"/>
      <w:r>
        <w:rPr>
          <w:rFonts w:hint="eastAsia" w:ascii="宋体" w:hAnsi="宋体" w:cs="宋体"/>
          <w:b/>
          <w:bCs/>
          <w:sz w:val="32"/>
          <w:szCs w:val="32"/>
        </w:rPr>
        <w:br w:type="page"/>
      </w:r>
      <w:bookmarkStart w:id="1" w:name="_GoBack"/>
      <w:r>
        <w:rPr>
          <w:rFonts w:hint="eastAsia" w:ascii="仿宋_GB2312" w:hAnsi="宋体" w:eastAsia="仿宋_GB2312" w:cs="宋体"/>
          <w:b/>
          <w:bCs/>
          <w:sz w:val="32"/>
          <w:szCs w:val="32"/>
        </w:rPr>
        <w:t>4、1+X证书系统陈启浓负责的WEB前端开发和界面设计两个试点考点</w:t>
      </w:r>
      <w:bookmarkEnd w:id="0"/>
    </w:p>
    <w:bookmarkEnd w:id="1"/>
    <w:p w14:paraId="0C359358">
      <w:pPr>
        <w:pStyle w:val="2"/>
        <w:rPr>
          <w:rFonts w:ascii="宋体" w:hAnsi="宋体" w:cs="Arial"/>
          <w:sz w:val="18"/>
          <w:szCs w:val="18"/>
        </w:rPr>
      </w:pPr>
      <w:r>
        <w:rPr>
          <w:rFonts w:ascii="宋体" w:hAnsi="宋体" w:cs="Arial"/>
          <w:sz w:val="28"/>
          <w:szCs w:val="28"/>
        </w:rPr>
        <w:drawing>
          <wp:inline distT="0" distB="0" distL="114300" distR="114300">
            <wp:extent cx="5186680" cy="3667125"/>
            <wp:effectExtent l="0" t="0" r="0" b="9525"/>
            <wp:docPr id="404" name="图片 26" descr="s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26" descr="s0004"/>
                    <pic:cNvPicPr>
                      <a:picLocks noChangeAspect="1"/>
                    </pic:cNvPicPr>
                  </pic:nvPicPr>
                  <pic:blipFill>
                    <a:blip r:embed="rId19"/>
                    <a:stretch>
                      <a:fillRect/>
                    </a:stretch>
                  </pic:blipFill>
                  <pic:spPr>
                    <a:xfrm>
                      <a:off x="0" y="0"/>
                      <a:ext cx="5200312" cy="3677076"/>
                    </a:xfrm>
                    <a:prstGeom prst="rect">
                      <a:avLst/>
                    </a:prstGeom>
                    <a:noFill/>
                    <a:ln>
                      <a:noFill/>
                    </a:ln>
                  </pic:spPr>
                </pic:pic>
              </a:graphicData>
            </a:graphic>
          </wp:inline>
        </w:drawing>
      </w:r>
    </w:p>
    <w:p w14:paraId="16D99FA9">
      <w:pPr>
        <w:pStyle w:val="2"/>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5951E">
    <w:pPr>
      <w:pStyle w:val="5"/>
      <w:pBdr>
        <w:bottom w:val="none" w:color="auto" w:sz="0" w:space="1"/>
      </w:pBdr>
      <w:jc w:val="both"/>
    </w:pPr>
    <w:r>
      <w:rPr>
        <w:sz w:val="36"/>
      </w:rPr>
      <mc:AlternateContent>
        <mc:Choice Requires="wps">
          <w:drawing>
            <wp:anchor distT="0" distB="0" distL="114300" distR="114300" simplePos="0" relativeHeight="251660288" behindDoc="1" locked="0" layoutInCell="1" allowOverlap="1">
              <wp:simplePos x="0" y="0"/>
              <wp:positionH relativeFrom="column">
                <wp:posOffset>4105275</wp:posOffset>
              </wp:positionH>
              <wp:positionV relativeFrom="paragraph">
                <wp:posOffset>31115</wp:posOffset>
              </wp:positionV>
              <wp:extent cx="1969770" cy="32893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69770" cy="328930"/>
                      </a:xfrm>
                      <a:prstGeom prst="rect">
                        <a:avLst/>
                      </a:prstGeom>
                      <a:solidFill>
                        <a:srgbClr val="FFFFFF"/>
                      </a:solidFill>
                      <a:ln>
                        <a:noFill/>
                      </a:ln>
                    </wps:spPr>
                    <wps:txbx>
                      <w:txbxContent>
                        <w:p w14:paraId="7E1AB8A8">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wps:txbx>
                    <wps:bodyPr upright="1"/>
                  </wps:wsp>
                </a:graphicData>
              </a:graphic>
            </wp:anchor>
          </w:drawing>
        </mc:Choice>
        <mc:Fallback>
          <w:pict>
            <v:shape id="_x0000_s1026" o:spid="_x0000_s1026" o:spt="202" type="#_x0000_t202" style="position:absolute;left:0pt;margin-left:323.25pt;margin-top:2.45pt;height:25.9pt;width:155.1pt;z-index:-251656192;mso-width-relative:page;mso-height-relative:page;" fillcolor="#FFFFFF" filled="t" stroked="f" coordsize="21600,21600" o:gfxdata="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Gctv7WAAAACAEAAA8AAAAAAAAAAQAgAAAAIgAAAGRycy9kb3ducmV2Lnht&#10;bFBLAQIUABQAAAAIAIdO4kB2lIeWwgEAAHcDAAAOAAAAAAAAAAEAIAAAACUBAABkcnMvZTJvRG9j&#10;LnhtbFBLBQYAAAAABgAGAFkBAABZBQAAAAA=&#10;">
              <v:fill on="t" focussize="0,0"/>
              <v:stroke on="f"/>
              <v:imagedata o:title=""/>
              <o:lock v:ext="edit" aspectratio="f"/>
              <v:textbox>
                <w:txbxContent>
                  <w:p w14:paraId="7E1AB8A8">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v:textbox>
            </v:shape>
          </w:pict>
        </mc:Fallback>
      </mc:AlternateContent>
    </w:r>
    <w:r>
      <w:rPr>
        <w:rFonts w:ascii="楷体_GB2312" w:eastAsia="楷体_GB2312"/>
      </w:rPr>
      <mc:AlternateContent>
        <mc:Choice Requires="wps">
          <w:drawing>
            <wp:anchor distT="0" distB="0" distL="114300" distR="114300" simplePos="0" relativeHeight="251661312" behindDoc="0" locked="0" layoutInCell="1" allowOverlap="1">
              <wp:simplePos x="0" y="0"/>
              <wp:positionH relativeFrom="column">
                <wp:posOffset>-609600</wp:posOffset>
              </wp:positionH>
              <wp:positionV relativeFrom="paragraph">
                <wp:posOffset>354965</wp:posOffset>
              </wp:positionV>
              <wp:extent cx="6734175" cy="19050"/>
              <wp:effectExtent l="0" t="0" r="28575" b="19050"/>
              <wp:wrapNone/>
              <wp:docPr id="4" name="直接连接符 4"/>
              <wp:cNvGraphicFramePr/>
              <a:graphic xmlns:a="http://schemas.openxmlformats.org/drawingml/2006/main">
                <a:graphicData uri="http://schemas.microsoft.com/office/word/2010/wordprocessingShape">
                  <wps:wsp>
                    <wps:cNvCnPr/>
                    <wps:spPr>
                      <a:xfrm>
                        <a:off x="0" y="0"/>
                        <a:ext cx="6734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27.95pt;height:1.5pt;width:530.25pt;z-index:251661312;mso-width-relative:page;mso-height-relative:page;" filled="f" stroked="t" coordsize="21600,21600" o:gfxdata="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LCoJLY&#10;AAAACQEAAA8AAAAAAAAAAQAgAAAAIgAAAGRycy9kb3ducmV2LnhtbFBLAQIUABQAAAAIAIdO4kBT&#10;/oGB5wEAALUDAAAOAAAAAAAAAAEAIAAAACcBAABkcnMvZTJvRG9jLnhtbFBLBQYAAAAABgAGAFkB&#10;AACABQAAAAA=&#10;">
              <v:fill on="f" focussize="0,0"/>
              <v:stroke weight="0.5pt" color="#000000 [3200]" miterlimit="8" joinstyle="miter"/>
              <v:imagedata o:title=""/>
              <o:lock v:ext="edit" aspectratio="f"/>
            </v:line>
          </w:pict>
        </mc:Fallback>
      </mc:AlternateContent>
    </w:r>
    <w:r>
      <w:rPr>
        <w:rFonts w:ascii="楷体_GB2312" w:eastAsia="楷体_GB2312"/>
      </w:rPr>
      <w:drawing>
        <wp:anchor distT="0" distB="0" distL="114935" distR="114935" simplePos="0" relativeHeight="251659264" behindDoc="0" locked="0" layoutInCell="1" allowOverlap="1">
          <wp:simplePos x="0" y="0"/>
          <wp:positionH relativeFrom="column">
            <wp:posOffset>-488315</wp:posOffset>
          </wp:positionH>
          <wp:positionV relativeFrom="paragraph">
            <wp:posOffset>30480</wp:posOffset>
          </wp:positionV>
          <wp:extent cx="2592070" cy="306070"/>
          <wp:effectExtent l="0" t="0" r="0" b="0"/>
          <wp:wrapNone/>
          <wp:docPr id="2" name="图片 1"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华材标志（091208）-曲线"/>
                  <pic:cNvPicPr>
                    <a:picLocks noChangeAspect="1"/>
                  </pic:cNvPicPr>
                </pic:nvPicPr>
                <pic:blipFill>
                  <a:blip r:embed="rId1"/>
                  <a:stretch>
                    <a:fillRect/>
                  </a:stretch>
                </pic:blipFill>
                <pic:spPr>
                  <a:xfrm>
                    <a:off x="0" y="0"/>
                    <a:ext cx="2592070" cy="30607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kNzkwMmQxZjExYTUwMzM4ZGM5N2VhZmRkOTJlYTgifQ=="/>
    <w:docVar w:name="KSO_WPS_MARK_KEY" w:val="c2e5b63e-996f-4d28-a89a-f7b0a4a35a6f"/>
  </w:docVars>
  <w:rsids>
    <w:rsidRoot w:val="5D5C13A2"/>
    <w:rsid w:val="00054DE7"/>
    <w:rsid w:val="0010386A"/>
    <w:rsid w:val="00127DA0"/>
    <w:rsid w:val="0013634E"/>
    <w:rsid w:val="001A5D01"/>
    <w:rsid w:val="001F5F8D"/>
    <w:rsid w:val="00234DA2"/>
    <w:rsid w:val="002E591C"/>
    <w:rsid w:val="00387129"/>
    <w:rsid w:val="00424991"/>
    <w:rsid w:val="00557DDB"/>
    <w:rsid w:val="006324A9"/>
    <w:rsid w:val="006C66A4"/>
    <w:rsid w:val="007B3563"/>
    <w:rsid w:val="00A02945"/>
    <w:rsid w:val="00A8555E"/>
    <w:rsid w:val="00BA0CF2"/>
    <w:rsid w:val="00E1534D"/>
    <w:rsid w:val="00E35525"/>
    <w:rsid w:val="08E916A0"/>
    <w:rsid w:val="0B9D1F87"/>
    <w:rsid w:val="0EE22393"/>
    <w:rsid w:val="175A1825"/>
    <w:rsid w:val="1B326B5B"/>
    <w:rsid w:val="1D4B045A"/>
    <w:rsid w:val="2C3D75F6"/>
    <w:rsid w:val="58FD126E"/>
    <w:rsid w:val="5D5C13A2"/>
    <w:rsid w:val="624943AD"/>
    <w:rsid w:val="6E377FAB"/>
    <w:rsid w:val="AD2F96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黑体" w:cs="黑体"/>
      <w:b/>
      <w:bCs/>
      <w:sz w:val="32"/>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0"/>
    <w:rPr>
      <w:rFonts w:ascii="Times New Roman" w:hAnsi="Times New Roman" w:eastAsia="宋体" w:cs="Times New Roman"/>
      <w:kern w:val="2"/>
      <w:sz w:val="18"/>
      <w:szCs w:val="18"/>
    </w:rPr>
  </w:style>
  <w:style w:type="character" w:customStyle="1" w:styleId="10">
    <w:name w:val="页脚 字符"/>
    <w:basedOn w:val="8"/>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EC0869-E5FC-413A-A225-D0EE24A09CE5}">
  <ds:schemaRefs/>
</ds:datastoreItem>
</file>

<file path=docProps/app.xml><?xml version="1.0" encoding="utf-8"?>
<Properties xmlns="http://schemas.openxmlformats.org/officeDocument/2006/extended-properties" xmlns:vt="http://schemas.openxmlformats.org/officeDocument/2006/docPropsVTypes">
  <Template>Normal.dotm</Template>
  <Pages>7</Pages>
  <Words>249</Words>
  <Characters>281</Characters>
  <Lines>1</Lines>
  <Paragraphs>1</Paragraphs>
  <TotalTime>10</TotalTime>
  <ScaleCrop>false</ScaleCrop>
  <LinksUpToDate>false</LinksUpToDate>
  <CharactersWithSpaces>284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2022-05-28T14:13:00Z</dcterms:created>
  <dc:creator>老农</dc:creator>
  <cp:lastModifiedBy>杨煜新</cp:lastModifiedBy>
  <cp:lastPrinted>2024-12-05T02:30:00Z</cp:lastPrinted>
  <dcterms:modified xsi:type="dcterms:W3CDTF">2024-12-05T06:52:02Z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9A4B00E428F6457F9C6704B46101A6C7</vt:lpwstr>
  </property>
</Properties>
</file>