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DAD3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双专业带头人培养</w:t>
      </w:r>
    </w:p>
    <w:p w14:paraId="73E32C6E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 xml:space="preserve">6.2.4.1.3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计算机网络技术专业双专业带头人认定结果</w:t>
      </w:r>
    </w:p>
    <w:p w14:paraId="1A4F566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计算机网络技术专业专业带头人陈启浓、专业带头人（企业）蔡浩，经学校考核认定为专业带头人。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145"/>
        <w:gridCol w:w="3922"/>
      </w:tblGrid>
      <w:tr w14:paraId="37CC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D7D7D7" w:themeFill="background1" w:themeFillShade="D8"/>
          </w:tcPr>
          <w:p w14:paraId="2A65A5C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145" w:type="dxa"/>
            <w:shd w:val="clear" w:color="auto" w:fill="D7D7D7" w:themeFill="background1" w:themeFillShade="D8"/>
          </w:tcPr>
          <w:p w14:paraId="466DFDD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922" w:type="dxa"/>
            <w:shd w:val="clear" w:color="auto" w:fill="D7D7D7" w:themeFill="background1" w:themeFillShade="D8"/>
          </w:tcPr>
          <w:p w14:paraId="4E0219B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称号</w:t>
            </w:r>
          </w:p>
        </w:tc>
      </w:tr>
      <w:tr w14:paraId="1DC6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0E874E2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45" w:type="dxa"/>
          </w:tcPr>
          <w:p w14:paraId="36EA2B6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陈启浓</w:t>
            </w:r>
          </w:p>
        </w:tc>
        <w:tc>
          <w:tcPr>
            <w:tcW w:w="3922" w:type="dxa"/>
          </w:tcPr>
          <w:p w14:paraId="3CA3D33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专业带头人</w:t>
            </w:r>
          </w:p>
        </w:tc>
      </w:tr>
      <w:tr w14:paraId="07B2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 w14:paraId="2C8A6A3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45" w:type="dxa"/>
          </w:tcPr>
          <w:p w14:paraId="5387266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蔡浩</w:t>
            </w:r>
          </w:p>
        </w:tc>
        <w:tc>
          <w:tcPr>
            <w:tcW w:w="3922" w:type="dxa"/>
          </w:tcPr>
          <w:p w14:paraId="0BA978A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（企业）专业带头人</w:t>
            </w:r>
          </w:p>
        </w:tc>
      </w:tr>
    </w:tbl>
    <w:p w14:paraId="4CED492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338261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C0C4E2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743893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27F165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BBDEDE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340525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1AEEB4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D1FCE46"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佐证材料：</w:t>
      </w:r>
    </w:p>
    <w:tbl>
      <w:tblPr>
        <w:tblStyle w:val="5"/>
        <w:tblpPr w:leftFromText="180" w:rightFromText="180" w:vertAnchor="text" w:horzAnchor="page" w:tblpX="1787" w:tblpY="920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6"/>
        <w:gridCol w:w="4419"/>
      </w:tblGrid>
      <w:tr w14:paraId="4E57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96" w:type="dxa"/>
          </w:tcPr>
          <w:p w14:paraId="1BAD582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计算机网络技术专业带头人</w:t>
            </w:r>
          </w:p>
        </w:tc>
        <w:tc>
          <w:tcPr>
            <w:tcW w:w="4419" w:type="dxa"/>
          </w:tcPr>
          <w:p w14:paraId="6130740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计算机网络技术专业带头人（企业）</w:t>
            </w:r>
          </w:p>
        </w:tc>
      </w:tr>
      <w:tr w14:paraId="0D7D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 w14:paraId="2C44044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drawing>
                <wp:inline distT="0" distB="0" distL="114300" distR="114300">
                  <wp:extent cx="2520315" cy="1757680"/>
                  <wp:effectExtent l="0" t="0" r="13335" b="1397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14:paraId="55BBB29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drawing>
                <wp:inline distT="0" distB="0" distL="114300" distR="114300">
                  <wp:extent cx="2520315" cy="1754505"/>
                  <wp:effectExtent l="0" t="0" r="13335" b="1714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0FD87">
      <w:pPr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46733">
    <w:pPr>
      <w:pStyle w:val="3"/>
      <w:pBdr>
        <w:bottom w:val="single" w:color="auto" w:sz="4" w:space="1"/>
      </w:pBdr>
    </w:pPr>
    <w:r>
      <w:rPr>
        <w:sz w:val="36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4446905</wp:posOffset>
              </wp:positionH>
              <wp:positionV relativeFrom="paragraph">
                <wp:posOffset>-133985</wp:posOffset>
              </wp:positionV>
              <wp:extent cx="1969770" cy="328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63914"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  <w:lang w:eastAsia="zh-CN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0.15pt;margin-top:-10.55pt;height:25.9pt;width:155.1pt;z-index:251659264;mso-width-relative:page;mso-height-relative:page;" filled="f" stroked="f" coordsize="21600,21600" o:gfxdata="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PbLto1wAA&#10;AAsBAAAPAAAAAAAAAAEAIAAAACIAAABkcnMvZG93bnJldi54bWxQSwECFAAUAAAACACHTuJA8cWJ&#10;9K0BAABO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7963914"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  <w:lang w:eastAsia="zh-CN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-110490</wp:posOffset>
          </wp:positionV>
          <wp:extent cx="2592070" cy="305435"/>
          <wp:effectExtent l="0" t="0" r="17780" b="18415"/>
          <wp:wrapNone/>
          <wp:docPr id="2" name="图片 2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AEBA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zkwMmQxZjExYTUwMzM4ZGM5N2VhZmRkOTJlYTgifQ=="/>
    <w:docVar w:name="KSO_WPS_MARK_KEY" w:val="7d917ba8-53eb-4040-84b7-c5c55236299f"/>
  </w:docVars>
  <w:rsids>
    <w:rsidRoot w:val="00371C50"/>
    <w:rsid w:val="00371C50"/>
    <w:rsid w:val="00A40310"/>
    <w:rsid w:val="24470D2D"/>
    <w:rsid w:val="3DBC343E"/>
    <w:rsid w:val="45770889"/>
    <w:rsid w:val="6B92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146</Characters>
  <Lines>1</Lines>
  <Paragraphs>1</Paragraphs>
  <TotalTime>2</TotalTime>
  <ScaleCrop>false</ScaleCrop>
  <LinksUpToDate>false</LinksUpToDate>
  <CharactersWithSpaces>147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2024-11-30T07:30:00Z</dcterms:created>
  <dc:creator>23877</dc:creator>
  <cp:lastModifiedBy>杨煜新</cp:lastModifiedBy>
  <cp:lastPrinted>2024-12-05T02:30:00Z</cp:lastPrinted>
  <dcterms:modified xsi:type="dcterms:W3CDTF">2024-12-05T06:50:00Z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8AFDF078A7434C2699CD29938DF7CD36_12</vt:lpwstr>
  </property>
</Properties>
</file>