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default" w:ascii="仿宋_GB2312" w:hAnsi="宋体" w:eastAsia="仿宋_GB2312"/>
          <w:b/>
          <w:sz w:val="32"/>
          <w:szCs w:val="32"/>
        </w:rPr>
        <w:t>6.3.4</w:t>
      </w:r>
      <w:r>
        <w:rPr>
          <w:rFonts w:hint="eastAsia" w:ascii="仿宋_GB2312" w:hAnsi="宋体" w:eastAsia="仿宋_GB2312"/>
          <w:b/>
          <w:sz w:val="32"/>
          <w:szCs w:val="32"/>
        </w:rPr>
        <w:t>诊断改进</w:t>
      </w:r>
    </w:p>
    <w:p>
      <w:pPr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default" w:ascii="仿宋_GB2312" w:hAnsi="宋体" w:eastAsia="仿宋_GB2312"/>
          <w:b/>
          <w:sz w:val="32"/>
          <w:szCs w:val="32"/>
        </w:rPr>
        <w:t>6.3.4.2</w:t>
      </w:r>
      <w:r>
        <w:rPr>
          <w:rFonts w:hint="eastAsia" w:ascii="仿宋_GB2312" w:hAnsi="宋体" w:eastAsia="仿宋_GB2312"/>
          <w:b/>
          <w:sz w:val="32"/>
          <w:szCs w:val="32"/>
        </w:rPr>
        <w:t>人才质量培养材料</w:t>
      </w: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一、计算机网络技术专业2021届、2022届、2023届学生双证书获取率、名单如下图所示：</w:t>
      </w:r>
    </w:p>
    <w:tbl>
      <w:tblPr>
        <w:tblStyle w:val="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3878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年份</w:t>
            </w:r>
          </w:p>
        </w:tc>
        <w:tc>
          <w:tcPr>
            <w:tcW w:w="387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双证率</w:t>
            </w:r>
          </w:p>
        </w:tc>
        <w:tc>
          <w:tcPr>
            <w:tcW w:w="2643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平均双证率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20</w:t>
            </w:r>
            <w:r>
              <w:rPr>
                <w:rFonts w:ascii="仿宋_GB2312" w:hAnsi="宋体" w:eastAsia="仿宋_GB2312" w:cs="Times New Roman"/>
                <w:bCs/>
                <w:sz w:val="28"/>
                <w:szCs w:val="28"/>
              </w:rPr>
              <w:t>21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届</w:t>
            </w:r>
          </w:p>
        </w:tc>
        <w:tc>
          <w:tcPr>
            <w:tcW w:w="38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ascii="仿宋_GB2312" w:hAnsi="宋体" w:eastAsia="仿宋_GB2312" w:cs="Times New Roman"/>
                <w:bCs/>
                <w:sz w:val="28"/>
                <w:szCs w:val="28"/>
              </w:rPr>
              <w:t>97.83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4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20</w:t>
            </w:r>
            <w:r>
              <w:rPr>
                <w:rFonts w:ascii="仿宋_GB2312" w:hAnsi="宋体" w:eastAsia="仿宋_GB2312" w:cs="Times New Roman"/>
                <w:bCs/>
                <w:sz w:val="28"/>
                <w:szCs w:val="28"/>
              </w:rPr>
              <w:t>22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届</w:t>
            </w:r>
          </w:p>
        </w:tc>
        <w:tc>
          <w:tcPr>
            <w:tcW w:w="3878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97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202</w:t>
            </w:r>
            <w:r>
              <w:rPr>
                <w:rFonts w:ascii="仿宋_GB2312" w:hAnsi="宋体" w:eastAsia="仿宋_GB2312" w:cs="Times New Roman"/>
                <w:bCs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 w:cs="Times New Roman"/>
                <w:bCs/>
                <w:sz w:val="28"/>
                <w:szCs w:val="28"/>
              </w:rPr>
              <w:t>届</w:t>
            </w:r>
          </w:p>
        </w:tc>
        <w:tc>
          <w:tcPr>
            <w:tcW w:w="3878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264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8"/>
                <w:szCs w:val="28"/>
              </w:rPr>
            </w:pPr>
          </w:p>
        </w:tc>
      </w:tr>
    </w:tbl>
    <w:p>
      <w:pPr>
        <w:ind w:firstLine="420" w:firstLineChars="200"/>
        <w:jc w:val="center"/>
      </w:pPr>
    </w:p>
    <w:p>
      <w:pPr>
        <w:ind w:firstLine="420" w:firstLineChars="200"/>
        <w:jc w:val="center"/>
      </w:pPr>
      <w:bookmarkStart w:id="0" w:name="_GoBack"/>
      <w:bookmarkEnd w:id="0"/>
    </w:p>
    <w:p/>
    <w:p>
      <w:pPr>
        <w:jc w:val="center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ascii="仿宋_GB2312" w:hAnsi="宋体" w:eastAsia="仿宋_GB2312" w:cs="Times New Roman"/>
          <w:bCs/>
          <w:sz w:val="28"/>
          <w:szCs w:val="28"/>
        </w:rPr>
        <w:drawing>
          <wp:inline distT="0" distB="0" distL="0" distR="0">
            <wp:extent cx="5835650" cy="812800"/>
            <wp:effectExtent l="0" t="0" r="1270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896" cy="82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注：2</w:t>
      </w:r>
      <w:r>
        <w:rPr>
          <w:rFonts w:ascii="仿宋_GB2312" w:hAnsi="宋体" w:eastAsia="仿宋_GB2312" w:cs="Times New Roman"/>
          <w:bCs/>
          <w:sz w:val="28"/>
          <w:szCs w:val="28"/>
        </w:rPr>
        <w:t>021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年前专业代码为7</w:t>
      </w:r>
      <w:r>
        <w:rPr>
          <w:rFonts w:ascii="仿宋_GB2312" w:hAnsi="宋体" w:eastAsia="仿宋_GB2312" w:cs="Times New Roman"/>
          <w:bCs/>
          <w:sz w:val="28"/>
          <w:szCs w:val="28"/>
        </w:rPr>
        <w:t>10202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，2</w:t>
      </w:r>
      <w:r>
        <w:rPr>
          <w:rFonts w:ascii="仿宋_GB2312" w:hAnsi="宋体" w:eastAsia="仿宋_GB2312" w:cs="Times New Roman"/>
          <w:bCs/>
          <w:sz w:val="28"/>
          <w:szCs w:val="28"/>
        </w:rPr>
        <w:t>021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年后为0</w:t>
      </w:r>
      <w:r>
        <w:rPr>
          <w:rFonts w:ascii="仿宋_GB2312" w:hAnsi="宋体" w:eastAsia="仿宋_GB2312" w:cs="Times New Roman"/>
          <w:bCs/>
          <w:sz w:val="28"/>
          <w:szCs w:val="28"/>
        </w:rPr>
        <w:t>90500</w:t>
      </w:r>
    </w:p>
    <w:p>
      <w:pPr>
        <w:rPr>
          <w:rFonts w:hint="eastAsia" w:ascii="仿宋_GB2312" w:hAnsi="宋体" w:eastAsia="仿宋_GB2312" w:cs="Times New Roman"/>
          <w:bCs/>
          <w:sz w:val="28"/>
          <w:szCs w:val="28"/>
        </w:rPr>
      </w:pPr>
    </w:p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二、在校生专业满意度调查材料</w:t>
      </w:r>
    </w:p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777"/>
        <w:gridCol w:w="1497"/>
        <w:gridCol w:w="670"/>
        <w:gridCol w:w="923"/>
        <w:gridCol w:w="1200"/>
        <w:gridCol w:w="1296"/>
        <w:gridCol w:w="129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</w:p>
        </w:tc>
        <w:tc>
          <w:tcPr>
            <w:tcW w:w="1721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班级</w:t>
            </w:r>
          </w:p>
        </w:tc>
        <w:tc>
          <w:tcPr>
            <w:tcW w:w="716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人数</w:t>
            </w:r>
          </w:p>
        </w:tc>
        <w:tc>
          <w:tcPr>
            <w:tcW w:w="1023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满意度人数</w:t>
            </w:r>
          </w:p>
        </w:tc>
        <w:tc>
          <w:tcPr>
            <w:tcW w:w="1334" w:type="dxa"/>
            <w:shd w:val="clear" w:color="auto" w:fill="D7D7D7" w:themeFill="background1" w:themeFillShade="D8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班级满意度%</w:t>
            </w:r>
          </w:p>
        </w:tc>
        <w:tc>
          <w:tcPr>
            <w:tcW w:w="1116" w:type="dxa"/>
            <w:shd w:val="clear" w:color="auto" w:fill="D7D7D7" w:themeFill="background1" w:themeFillShade="D8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2020-2021学年专业学生满意度</w:t>
            </w:r>
          </w:p>
        </w:tc>
        <w:tc>
          <w:tcPr>
            <w:tcW w:w="1116" w:type="dxa"/>
            <w:shd w:val="clear" w:color="auto" w:fill="D7D7D7" w:themeFill="background1" w:themeFillShade="D8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2021-2022学年专业学生满意度</w:t>
            </w:r>
          </w:p>
        </w:tc>
        <w:tc>
          <w:tcPr>
            <w:tcW w:w="1116" w:type="dxa"/>
            <w:shd w:val="clear" w:color="auto" w:fill="D7D7D7" w:themeFill="background1" w:themeFillShade="D8"/>
            <w:vAlign w:val="center"/>
          </w:tcPr>
          <w:p>
            <w:pPr>
              <w:spacing w:line="2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2022-2023学年专业学生满意度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2018级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18计网1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95%</w:t>
            </w:r>
          </w:p>
        </w:tc>
        <w:tc>
          <w:tcPr>
            <w:tcW w:w="111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94%</w:t>
            </w:r>
          </w:p>
        </w:tc>
        <w:tc>
          <w:tcPr>
            <w:tcW w:w="1116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18计网2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89%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18计网3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90%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2019级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19计网1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96%</w:t>
            </w: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19计网2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93%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19计网3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2020级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20计网1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未开始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20计网2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96%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20计网3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94%</w:t>
            </w: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2021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21计网1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1023" w:type="dxa"/>
            <w:tcBorders>
              <w:right w:val="single" w:color="auto" w:sz="4" w:space="0"/>
              <w:tl2br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1334" w:type="dxa"/>
            <w:tcBorders>
              <w:left w:val="single" w:color="auto" w:sz="4" w:space="0"/>
              <w:tl2br w:val="nil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98%</w:t>
            </w:r>
          </w:p>
        </w:tc>
        <w:tc>
          <w:tcPr>
            <w:tcW w:w="1116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21计网2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98%</w:t>
            </w: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21计网3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94%</w:t>
            </w: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21计网4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95%</w:t>
            </w: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2022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级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/>
    <w:p/>
    <w:p/>
    <w:p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三、用人单位满意度调查表</w:t>
      </w:r>
    </w:p>
    <w:p/>
    <w:tbl>
      <w:tblPr>
        <w:tblStyle w:val="6"/>
        <w:tblpPr w:leftFromText="180" w:rightFromText="180" w:vertAnchor="page" w:horzAnchor="margin" w:tblpY="7306"/>
        <w:tblW w:w="8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26"/>
        <w:gridCol w:w="1485"/>
        <w:gridCol w:w="1572"/>
        <w:gridCol w:w="1659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54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班级</w:t>
            </w:r>
          </w:p>
        </w:tc>
        <w:tc>
          <w:tcPr>
            <w:tcW w:w="152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毕业人数</w:t>
            </w:r>
          </w:p>
        </w:tc>
        <w:tc>
          <w:tcPr>
            <w:tcW w:w="1485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初次就业人数</w:t>
            </w:r>
          </w:p>
        </w:tc>
        <w:tc>
          <w:tcPr>
            <w:tcW w:w="1572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满意以上人数</w:t>
            </w:r>
          </w:p>
        </w:tc>
        <w:tc>
          <w:tcPr>
            <w:tcW w:w="1659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用人单位满意度</w:t>
            </w:r>
          </w:p>
        </w:tc>
        <w:tc>
          <w:tcPr>
            <w:tcW w:w="786" w:type="dxa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计网1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100%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计网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00</w:t>
            </w: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%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8</w:t>
            </w: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计网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4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97.83%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合计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138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138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1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37</w:t>
            </w:r>
          </w:p>
        </w:tc>
        <w:tc>
          <w:tcPr>
            <w:tcW w:w="16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2"/>
              </w:rPr>
              <w:t>9</w:t>
            </w:r>
            <w:r>
              <w:rPr>
                <w:rFonts w:ascii="仿宋_GB2312" w:hAnsi="宋体" w:eastAsia="仿宋_GB2312" w:cs="Times New Roman"/>
                <w:bCs/>
                <w:sz w:val="32"/>
                <w:szCs w:val="32"/>
              </w:rPr>
              <w:t>9.28%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32"/>
                <w:szCs w:val="32"/>
              </w:rPr>
            </w:pPr>
          </w:p>
        </w:tc>
      </w:tr>
    </w:tbl>
    <w:p/>
    <w:p/>
    <w:p>
      <w:pPr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jc w:val="center"/>
        <w:rPr>
          <w:rFonts w:ascii="仿宋_GB2312" w:hAnsi="宋体" w:eastAsia="仿宋_GB2312" w:cs="Times New Roman"/>
          <w:b/>
          <w:sz w:val="32"/>
          <w:szCs w:val="32"/>
        </w:rPr>
      </w:pPr>
    </w:p>
    <w:p>
      <w:pPr>
        <w:jc w:val="left"/>
        <w:rPr>
          <w:rFonts w:ascii="微软雅黑" w:hAnsi="微软雅黑" w:eastAsia="微软雅黑" w:cs="微软雅黑"/>
          <w:sz w:val="32"/>
        </w:rPr>
      </w:pPr>
      <w:r>
        <w:rPr>
          <w:rFonts w:ascii="微软雅黑" w:hAnsi="微软雅黑" w:eastAsia="微软雅黑" w:cs="微软雅黑"/>
        </w:rPr>
        <w:t>专业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u w:val="single" w:color="000000"/>
        </w:rPr>
        <w:t>计算机网络技术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ascii="微软雅黑" w:hAnsi="微软雅黑" w:eastAsia="微软雅黑" w:cs="微软雅黑"/>
        </w:rPr>
        <w:t>班级</w:t>
      </w:r>
      <w:r>
        <w:rPr>
          <w:rFonts w:ascii="微软雅黑" w:hAnsi="微软雅黑" w:eastAsia="微软雅黑" w:cs="微软雅黑"/>
          <w:u w:val="single" w:color="000000"/>
        </w:rPr>
        <w:t xml:space="preserve"> 18</w:t>
      </w:r>
      <w:r>
        <w:rPr>
          <w:rFonts w:hint="eastAsia" w:ascii="微软雅黑" w:hAnsi="微软雅黑" w:eastAsia="微软雅黑" w:cs="微软雅黑"/>
          <w:u w:val="single" w:color="000000"/>
        </w:rPr>
        <w:t>计网</w:t>
      </w:r>
      <w:r>
        <w:rPr>
          <w:rFonts w:ascii="微软雅黑" w:hAnsi="微软雅黑" w:eastAsia="微软雅黑" w:cs="微软雅黑"/>
          <w:u w:val="single" w:color="000000"/>
        </w:rPr>
        <w:t>1</w:t>
      </w:r>
      <w:r>
        <w:rPr>
          <w:rFonts w:ascii="微软雅黑" w:hAnsi="微软雅黑" w:eastAsia="微软雅黑" w:cs="微软雅黑"/>
        </w:rPr>
        <w:t xml:space="preserve"> 班主任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u w:val="single" w:color="000000"/>
        </w:rPr>
        <w:t>黄为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ascii="微软雅黑" w:hAnsi="微软雅黑" w:eastAsia="微软雅黑" w:cs="微软雅黑"/>
        </w:rPr>
        <w:t>填表时间:2021年7月 18 日</w:t>
      </w:r>
      <w:r>
        <w:rPr>
          <w:rFonts w:ascii="微软雅黑" w:hAnsi="微软雅黑" w:eastAsia="微软雅黑" w:cs="微软雅黑"/>
          <w:sz w:val="24"/>
        </w:rPr>
        <w:t xml:space="preserve"> </w:t>
      </w:r>
    </w:p>
    <w:tbl>
      <w:tblPr>
        <w:tblStyle w:val="5"/>
        <w:tblW w:w="9009" w:type="dxa"/>
        <w:tblInd w:w="-714" w:type="dxa"/>
        <w:tblLayout w:type="fixed"/>
        <w:tblCellMar>
          <w:top w:w="34" w:type="dxa"/>
          <w:left w:w="110" w:type="dxa"/>
          <w:bottom w:w="0" w:type="dxa"/>
          <w:right w:w="14" w:type="dxa"/>
        </w:tblCellMar>
      </w:tblPr>
      <w:tblGrid>
        <w:gridCol w:w="1413"/>
        <w:gridCol w:w="2560"/>
        <w:gridCol w:w="1533"/>
        <w:gridCol w:w="1618"/>
        <w:gridCol w:w="1885"/>
      </w:tblGrid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调研内容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1"/>
              <w:jc w:val="center"/>
            </w:pPr>
            <w:r>
              <w:rPr>
                <w:rFonts w:ascii="微软雅黑" w:hAnsi="微软雅黑" w:eastAsia="微软雅黑" w:cs="微软雅黑"/>
              </w:rPr>
              <w:t>47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6"/>
              <w:jc w:val="center"/>
            </w:pPr>
            <w:r>
              <w:rPr>
                <w:rFonts w:ascii="微软雅黑" w:hAnsi="微软雅黑" w:eastAsia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3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客服、设计、网管、仓管员、实习助教</w:t>
            </w:r>
            <w:r>
              <w:rPr>
                <w:rFonts w:ascii="微软雅黑" w:hAnsi="微软雅黑" w:eastAsia="微软雅黑" w:cs="微软雅黑"/>
              </w:rPr>
              <w:t>、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1"/>
              <w:jc w:val="center"/>
            </w:pPr>
            <w:r>
              <w:rPr>
                <w:rFonts w:ascii="微软雅黑" w:hAnsi="微软雅黑" w:eastAsia="微软雅黑" w:cs="微软雅黑"/>
              </w:rPr>
              <w:t>20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广州多宝人力资源有限公司、诺曼特门窗、广东沙曼华陶瓷有限公司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46" w:line="240" w:lineRule="exact"/>
              <w:ind w:left="22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诺曼特门窗有限公司</w:t>
            </w:r>
            <w:r>
              <w:rPr>
                <w:rFonts w:ascii="微软雅黑" w:hAnsi="微软雅黑" w:eastAsia="微软雅黑" w:cs="微软雅黑"/>
              </w:rPr>
              <w:t>5</w:t>
            </w:r>
            <w:r>
              <w:rPr>
                <w:rFonts w:hint="eastAsia" w:ascii="微软雅黑" w:hAnsi="微软雅黑" w:eastAsia="微软雅黑" w:cs="微软雅黑"/>
              </w:rPr>
              <w:t>人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49"/>
              <w:jc w:val="center"/>
            </w:pPr>
            <w:r>
              <w:rPr>
                <w:rFonts w:ascii="微软雅黑" w:hAnsi="微软雅黑" w:eastAsia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89.36%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6"/>
              <w:jc w:val="center"/>
            </w:pPr>
            <w:r>
              <w:rPr>
                <w:rFonts w:ascii="微软雅黑" w:hAnsi="微软雅黑" w:eastAsia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12.77%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3"/>
              <w:jc w:val="center"/>
            </w:pPr>
            <w:r>
              <w:rPr>
                <w:rFonts w:ascii="微软雅黑" w:hAnsi="微软雅黑" w:eastAsia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72.34%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市</w:t>
            </w:r>
            <w:r>
              <w:rPr>
                <w:rFonts w:ascii="微软雅黑" w:hAnsi="微软雅黑" w:eastAsia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21.28%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60"/>
              <w:jc w:val="center"/>
            </w:pPr>
            <w:r>
              <w:rPr>
                <w:rFonts w:ascii="微软雅黑" w:hAnsi="微软雅黑" w:eastAsia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6.38%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</w:pPr>
            <w:r>
              <w:rPr>
                <w:rFonts w:ascii="微软雅黑" w:hAnsi="微软雅黑" w:eastAsia="微软雅黑" w:cs="微软雅黑"/>
              </w:rPr>
              <w:t>国内珠三角外人数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25.53%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39"/>
              <w:jc w:val="center"/>
            </w:pPr>
            <w:r>
              <w:rPr>
                <w:rFonts w:ascii="微软雅黑" w:hAnsi="微软雅黑" w:eastAsia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23.40%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39"/>
              <w:jc w:val="center"/>
            </w:pPr>
            <w:r>
              <w:rPr>
                <w:rFonts w:ascii="微软雅黑" w:hAnsi="微软雅黑" w:eastAsia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17.02%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7"/>
              <w:jc w:val="center"/>
            </w:pPr>
            <w:r>
              <w:rPr>
                <w:rFonts w:ascii="微软雅黑" w:hAnsi="微软雅黑" w:eastAsia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25.53%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7"/>
              <w:jc w:val="center"/>
            </w:pPr>
            <w:r>
              <w:rPr>
                <w:rFonts w:ascii="微软雅黑" w:hAnsi="微软雅黑" w:eastAsia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8.51%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69"/>
              <w:jc w:val="center"/>
            </w:pPr>
            <w:r>
              <w:rPr>
                <w:rFonts w:ascii="微软雅黑" w:hAnsi="微软雅黑" w:eastAsia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2000-3500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69"/>
              <w:jc w:val="center"/>
            </w:pPr>
            <w:r>
              <w:rPr>
                <w:rFonts w:ascii="微软雅黑" w:hAnsi="微软雅黑" w:eastAsia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65.96%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</w:pPr>
            <w:r>
              <w:rPr>
                <w:rFonts w:ascii="微软雅黑" w:hAnsi="微软雅黑" w:eastAsia="微软雅黑" w:cs="微软雅黑"/>
              </w:rPr>
              <w:t>自已联系择业人数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34.04%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51"/>
              <w:jc w:val="center"/>
            </w:pPr>
            <w:r>
              <w:rPr>
                <w:rFonts w:ascii="微软雅黑" w:hAnsi="微软雅黑" w:eastAsia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报考升大人数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-4648200</wp:posOffset>
                      </wp:positionH>
                      <wp:positionV relativeFrom="paragraph">
                        <wp:posOffset>84455</wp:posOffset>
                      </wp:positionV>
                      <wp:extent cx="5810250" cy="1171575"/>
                      <wp:effectExtent l="19050" t="1905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11715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366pt;margin-top:6.65pt;height:92.25pt;width:457.5pt;z-index:251659264;v-text-anchor:middle;mso-width-relative:page;mso-height-relative:page;" filled="f" stroked="t" coordsize="21600,21600" o:gfxdata="UEsDBAoAAAAAAIdO4kAAAAAAAAAAAAAAAAAEAAAAZHJzL1BLAwQUAAAACACHTuJAYwb3IdkAAAAL&#10;AQAADwAAAGRycy9kb3ducmV2LnhtbE2PQU/DMAyF70j8h8hIXNCWbpW20jXdgQlxm0RB4+o2WVst&#10;caom2wq/Hu8EN9vv6fl7xXZyVlzMGHpPChbzBIShxuueWgWfH6+zDESISBqtJ6Pg2wTYlvd3Beba&#10;X+ndXKrYCg6hkKOCLsYhlzI0nXEY5n4wxNrRjw4jr2Mr9YhXDndWLpNkJR32xB86HMxLZ5pTdXYK&#10;6sNgf4479zUdqhXh/m2PtHtS6vFhkWxARDPFPzPc8BkdSmaq/Zl0EFbBbJ0uuUxkJU1B3BxZyoea&#10;h+d1BrIs5P8O5S9QSwMEFAAAAAgAh07iQEXC3nZrAgAAzAQAAA4AAABkcnMvZTJvRG9jLnhtbK1U&#10;zW4TMRC+I/EOlu90s1HThlU3VdQoCKmilQriPPF6s5b8x9jJprwMEjcegsepeA3G3u0PhUMP5ODM&#10;eMbfeD5/s2fnB6PZXmJQzta8PJpwJq1wjbLbmn/6uH4z5yxEsA1oZ2XNb2Xg54vXr856X8mp65xu&#10;JDICsaHqfc27GH1VFEF00kA4cl5aCrYODURycVs0CD2hG11MJ5OTonfYeHRChkC7qyHIR0R8CaBr&#10;WyXkyomdkTYOqCg1RGopdMoHvsi3bVsp4lXbBhmZrjl1GvNKRcjepLVYnEG1RfCdEuMV4CVXeNaT&#10;AWWp6APUCiKwHaq/oIwS6IJr45FwphgayYxQF+XkGTc3HXiZeyGqg38gPfw/WPFhf41MNTU/4cyC&#10;oQf/9e3H3c/v7CRx0/tQUcqNv8bRC2SmRg8tmvRPLbBD5vP2gU95iEzQ5mxeTqYzolpQrCxPy9np&#10;LKEWj8c9hvhOOsOSUXOkB8s8wv4yxCH1PiVVs26ttKZ9qLRlfc2n84TJBJASW1IAmcZTN8FuOQO9&#10;JYmLiBkyOK2adDydDrjdXGhkeyBhrNcT+o03+yMt1V5B6Ia8HEppUBkVaQq0MjWfp8P3p7Wl9hJr&#10;A0/J2rjmljhGN4gveLFWBHsJIV4DktqIIJrHeEVLqx015UaLs87h13/tp3wSAUU560m91PCXHaDk&#10;TL+3JI+35fFxknt2jmenU3LwaWTzNGJ35sIRDyVNvhfZTPlR35stOvOZxnaZqlIIrKDaA7WjcxGH&#10;qaLBF3K5zGkkcQ/x0t54kcCHB1zuomtVfttHdkbSSORZHeNApil66uesx4/Q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jBvch2QAAAAsBAAAPAAAAAAAAAAEAIAAAACIAAABkcnMvZG93bnJldi54&#10;bWxQSwECFAAUAAAACACHTuJARcLedmsCAADMBAAADgAAAAAAAAABACAAAAAoAQAAZHJzL2Uyb0Rv&#10;Yy54bWxQSwUGAAAAAAYABgBZAQAABQ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用人</w:t>
            </w:r>
            <w:r>
              <w:rPr>
                <w:rFonts w:ascii="微软雅黑" w:hAnsi="微软雅黑" w:eastAsia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</w:tbl>
    <w:p>
      <w:p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200" w:line="265" w:lineRule="auto"/>
        <w:ind w:left="-5" w:hanging="10"/>
      </w:pPr>
      <w:r>
        <w:rPr>
          <w:rFonts w:ascii="微软雅黑" w:hAnsi="微软雅黑" w:eastAsia="微软雅黑" w:cs="微软雅黑"/>
          <w:sz w:val="18"/>
        </w:rPr>
        <w:t>附表二</w:t>
      </w:r>
      <w:r>
        <w:rPr>
          <w:rFonts w:ascii="微软雅黑" w:hAnsi="微软雅黑" w:eastAsia="微软雅黑" w:cs="微软雅黑"/>
          <w:sz w:val="28"/>
        </w:rPr>
        <w:t xml:space="preserve"> </w:t>
      </w:r>
    </w:p>
    <w:p>
      <w:pPr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ascii="仿宋_GB2312" w:hAnsi="宋体" w:eastAsia="仿宋_GB2312" w:cs="Times New Roman"/>
          <w:b/>
          <w:sz w:val="32"/>
          <w:szCs w:val="32"/>
        </w:rPr>
        <w:t>2021 届（2018 级）顶岗实习情况统计表</w:t>
      </w:r>
    </w:p>
    <w:p>
      <w:pPr>
        <w:jc w:val="left"/>
        <w:rPr>
          <w:rFonts w:ascii="微软雅黑" w:hAnsi="微软雅黑" w:eastAsia="微软雅黑" w:cs="微软雅黑"/>
          <w:sz w:val="32"/>
        </w:rPr>
      </w:pPr>
      <w:r>
        <w:rPr>
          <w:rFonts w:ascii="微软雅黑" w:hAnsi="微软雅黑" w:eastAsia="微软雅黑" w:cs="微软雅黑"/>
        </w:rPr>
        <w:t>专业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u w:val="single" w:color="000000"/>
        </w:rPr>
        <w:t>计算机网络技术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ascii="微软雅黑" w:hAnsi="微软雅黑" w:eastAsia="微软雅黑" w:cs="微软雅黑"/>
        </w:rPr>
        <w:t>班级</w:t>
      </w:r>
      <w:r>
        <w:rPr>
          <w:rFonts w:ascii="微软雅黑" w:hAnsi="微软雅黑" w:eastAsia="微软雅黑" w:cs="微软雅黑"/>
          <w:u w:val="single" w:color="000000"/>
        </w:rPr>
        <w:t xml:space="preserve"> 18</w:t>
      </w:r>
      <w:r>
        <w:rPr>
          <w:rFonts w:hint="eastAsia" w:ascii="微软雅黑" w:hAnsi="微软雅黑" w:eastAsia="微软雅黑" w:cs="微软雅黑"/>
          <w:u w:val="single" w:color="000000"/>
        </w:rPr>
        <w:t>计网2</w:t>
      </w:r>
      <w:r>
        <w:rPr>
          <w:rFonts w:ascii="微软雅黑" w:hAnsi="微软雅黑" w:eastAsia="微软雅黑" w:cs="微软雅黑"/>
        </w:rPr>
        <w:t xml:space="preserve"> 班主任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u w:val="single" w:color="000000"/>
        </w:rPr>
        <w:t>潘振华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ascii="微软雅黑" w:hAnsi="微软雅黑" w:eastAsia="微软雅黑" w:cs="微软雅黑"/>
        </w:rPr>
        <w:t>填表时间:2021年7月 20 日</w:t>
      </w:r>
      <w:r>
        <w:rPr>
          <w:rFonts w:ascii="微软雅黑" w:hAnsi="微软雅黑" w:eastAsia="微软雅黑" w:cs="微软雅黑"/>
          <w:sz w:val="24"/>
        </w:rPr>
        <w:t xml:space="preserve"> </w:t>
      </w:r>
    </w:p>
    <w:tbl>
      <w:tblPr>
        <w:tblStyle w:val="5"/>
        <w:tblW w:w="9009" w:type="dxa"/>
        <w:tblInd w:w="-714" w:type="dxa"/>
        <w:tblLayout w:type="fixed"/>
        <w:tblCellMar>
          <w:top w:w="34" w:type="dxa"/>
          <w:left w:w="110" w:type="dxa"/>
          <w:bottom w:w="0" w:type="dxa"/>
          <w:right w:w="14" w:type="dxa"/>
        </w:tblCellMar>
      </w:tblPr>
      <w:tblGrid>
        <w:gridCol w:w="1413"/>
        <w:gridCol w:w="2560"/>
        <w:gridCol w:w="1533"/>
        <w:gridCol w:w="1618"/>
        <w:gridCol w:w="1885"/>
      </w:tblGrid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调研内容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1"/>
              <w:jc w:val="center"/>
            </w:pPr>
            <w:r>
              <w:rPr>
                <w:rFonts w:ascii="微软雅黑" w:hAnsi="微软雅黑" w:eastAsia="微软雅黑" w:cs="微软雅黑"/>
              </w:rPr>
              <w:t>45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6"/>
              <w:jc w:val="center"/>
            </w:pPr>
            <w:r>
              <w:rPr>
                <w:rFonts w:ascii="微软雅黑" w:hAnsi="微软雅黑" w:eastAsia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3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装配工、操作工、生产工、技术工、实习助教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1"/>
              <w:jc w:val="center"/>
            </w:pPr>
            <w:r>
              <w:rPr>
                <w:rFonts w:ascii="微软雅黑" w:hAnsi="微软雅黑" w:eastAsia="微软雅黑" w:cs="微软雅黑"/>
              </w:rPr>
              <w:t>33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佛山市三水海尔电冰柜有限公司、广东网苑有限公司、佛山市永建机电设备有限公司、广东汇智动力数字传播科技有限公司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46" w:line="240" w:lineRule="exact"/>
              <w:ind w:left="22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 xml:space="preserve">海尔电冰柜有限公司 </w:t>
            </w:r>
            <w:r>
              <w:rPr>
                <w:rFonts w:ascii="微软雅黑" w:hAnsi="微软雅黑" w:eastAsia="微软雅黑" w:cs="微软雅黑"/>
              </w:rPr>
              <w:t xml:space="preserve"> 9</w:t>
            </w:r>
            <w:r>
              <w:rPr>
                <w:rFonts w:hint="eastAsia" w:ascii="微软雅黑" w:hAnsi="微软雅黑" w:eastAsia="微软雅黑" w:cs="微软雅黑"/>
              </w:rPr>
              <w:t>人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41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49"/>
              <w:jc w:val="center"/>
            </w:pPr>
            <w:r>
              <w:rPr>
                <w:rFonts w:ascii="微软雅黑" w:hAnsi="微软雅黑" w:eastAsia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91.11%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6"/>
              <w:jc w:val="center"/>
            </w:pPr>
            <w:r>
              <w:rPr>
                <w:rFonts w:ascii="微软雅黑" w:hAnsi="微软雅黑" w:eastAsia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20</w:t>
            </w: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3"/>
              <w:jc w:val="center"/>
            </w:pPr>
            <w:r>
              <w:rPr>
                <w:rFonts w:ascii="微软雅黑" w:hAnsi="微软雅黑" w:eastAsia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20</w:t>
            </w: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53.33%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市</w:t>
            </w:r>
            <w:r>
              <w:rPr>
                <w:rFonts w:ascii="微软雅黑" w:hAnsi="微软雅黑" w:eastAsia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19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42.22%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60"/>
              <w:jc w:val="center"/>
            </w:pPr>
            <w:r>
              <w:rPr>
                <w:rFonts w:ascii="微软雅黑" w:hAnsi="微软雅黑" w:eastAsia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</w:pPr>
            <w:r>
              <w:rPr>
                <w:rFonts w:ascii="微软雅黑" w:hAnsi="微软雅黑" w:eastAsia="微软雅黑" w:cs="微软雅黑"/>
              </w:rPr>
              <w:t>国内珠三角外人数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4.44%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40%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39"/>
              <w:jc w:val="center"/>
            </w:pPr>
            <w:r>
              <w:rPr>
                <w:rFonts w:ascii="微软雅黑" w:hAnsi="微软雅黑" w:eastAsia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15.56%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39"/>
              <w:jc w:val="center"/>
            </w:pPr>
            <w:r>
              <w:rPr>
                <w:rFonts w:ascii="微软雅黑" w:hAnsi="微软雅黑" w:eastAsia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17.78%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7"/>
              <w:jc w:val="center"/>
            </w:pPr>
            <w:r>
              <w:rPr>
                <w:rFonts w:ascii="微软雅黑" w:hAnsi="微软雅黑" w:eastAsia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22.22%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7"/>
              <w:jc w:val="center"/>
            </w:pPr>
            <w:r>
              <w:rPr>
                <w:rFonts w:ascii="微软雅黑" w:hAnsi="微软雅黑" w:eastAsia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4.44%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69"/>
              <w:jc w:val="center"/>
            </w:pPr>
            <w:r>
              <w:rPr>
                <w:rFonts w:ascii="微软雅黑" w:hAnsi="微软雅黑" w:eastAsia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2000-3000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69"/>
              <w:jc w:val="center"/>
            </w:pPr>
            <w:r>
              <w:rPr>
                <w:rFonts w:ascii="微软雅黑" w:hAnsi="微软雅黑" w:eastAsia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33.33%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</w:pPr>
            <w:r>
              <w:rPr>
                <w:rFonts w:ascii="微软雅黑" w:hAnsi="微软雅黑" w:eastAsia="微软雅黑" w:cs="微软雅黑"/>
              </w:rPr>
              <w:t>自已联系择业人数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66.67%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51"/>
              <w:jc w:val="center"/>
            </w:pPr>
            <w:r>
              <w:rPr>
                <w:rFonts w:ascii="微软雅黑" w:hAnsi="微软雅黑" w:eastAsia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2.22%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报考升大人数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97.78%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-27940</wp:posOffset>
                      </wp:positionV>
                      <wp:extent cx="5838825" cy="1114425"/>
                      <wp:effectExtent l="19050" t="19050" r="28575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8825" cy="11144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9pt;margin-top:-2.2pt;height:87.75pt;width:459.75pt;z-index:251660288;v-text-anchor:middle;mso-width-relative:page;mso-height-relative:page;" filled="f" stroked="t" coordsize="21600,21600" o:gfxdata="UEsDBAoAAAAAAIdO4kAAAAAAAAAAAAAAAAAEAAAAZHJzL1BLAwQUAAAACACHTuJALjAX9tgAAAAK&#10;AQAADwAAAGRycy9kb3ducmV2LnhtbE2PwU7DMAyG70i8Q2QkLmhLgsYYpekOTIjbpBU0rm6TtRWN&#10;UzXZVnh6vBPcbPnT7+/P15PvxcmNsQtkQM8VCEd1sB01Bj7eX2crEDEhWewDOQPfLsK6uL7KMbPh&#10;TDt3KlMjOIRihgbalIZMyli3zmOch8ER3w5h9Jh4HRtpRzxzuO/lvVJL6bEj/tDi4F5aV3+VR2+g&#10;2g/9z2HjP6d9uSTcvm2RNnfG3N5o9QwiuSn9wXDRZ3Uo2KkKR7JR9AZmesVdEg+LBQgGnpR+AFEx&#10;+ag1yCKX/ysUv1BLAwQUAAAACACHTuJAzZ4DwGsCAADMBAAADgAAAGRycy9lMm9Eb2MueG1srVTN&#10;bhMxEL4j8Q6W73ST0JCw6qaKGgUhVbRSQJwdrzdryX/YTjblZZC48RB9HMRr8Nm7/aFw6IEcnBnP&#10;eMbf52/27PyoFTkIH6Q1FR2fjCgRhttaml1FP31cv5pTEiIzNVPWiIreiEDPFy9fnHWuFBPbWlUL&#10;T1DEhLJzFW1jdGVRBN4KzcKJdcIg2FivWYTrd0XtWYfqWhWT0ehN0VlfO2+5CAG7qz5Ih4r+OQVt&#10;00guVpbvtTCxr+qFYhGQQitdoIt826YRPF41TRCRqIoCacwrmsDeprVYnLFy55lrJR+uwJ5zhSeY&#10;NJMGTe9LrVhkZO/lX6W05N4G28QTbnXRA8mMAMV49ISbTcucyFhAdXD3pIf/V5Z/OFx7IuuKzigx&#10;TOPBf3378fP2O5klbjoXSqRs3LUfvAAzAT02Xqd/QCDHzOfNPZ/iGAnH5nT+ej6fTCnhiI3H49NT&#10;OKhTPBx3PsR3wmqSjIp6PFjmkR0uQ+xT71JSN2PXUinss1IZ0lV0Mp/OUgMGJTZQAEztgCaYHSVM&#10;7SBxHn0uGaySdTqeTge/214oTw4MwlivR/gNN/sjLfVesdD2eTmU0lipZcQUKKkrOk+H704rA3iJ&#10;tZ6nZG1tfQOOve3FFxxfS5S9ZCFeMw+1QYuYx3iFpVEWoOxgUdJa//Vf+ykfIkCUkg7qBeAve+YF&#10;Jeq9gTzegusk9+ycTmcTOP5xZPs4Yvb6woKHMSbf8Wym/KjuzMZb/Rlju0xdEWKGo3dP7eBcxH6q&#10;MPhcLJc5DRJ3LF6ajeOpeP+Ay320jcxv+8DOQBpEntUxDGSaosd+znr4CC1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C4wF/bYAAAACgEAAA8AAAAAAAAAAQAgAAAAIgAAAGRycy9kb3ducmV2Lnht&#10;bFBLAQIUABQAAAAIAIdO4kDNngPAawIAAMwEAAAOAAAAAAAAAAEAIAAAACcBAABkcnMvZTJvRG9j&#10;LnhtbFBLBQYAAAAABgAGAFkBAAAE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</w:rPr>
              <w:t>用人</w:t>
            </w:r>
            <w:r>
              <w:rPr>
                <w:rFonts w:ascii="微软雅黑" w:hAnsi="微软雅黑" w:eastAsia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  <w:r>
              <w:rPr>
                <w:rFonts w:ascii="微软雅黑" w:hAnsi="微软雅黑" w:eastAsia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100</w:t>
            </w:r>
            <w:r>
              <w:rPr>
                <w:rFonts w:ascii="微软雅黑" w:hAnsi="微软雅黑" w:eastAsia="微软雅黑" w:cs="微软雅黑"/>
              </w:rPr>
              <w:t>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200" w:line="265" w:lineRule="auto"/>
        <w:ind w:left="-5" w:hanging="10"/>
      </w:pPr>
      <w:r>
        <w:rPr>
          <w:rFonts w:ascii="微软雅黑" w:hAnsi="微软雅黑" w:eastAsia="微软雅黑" w:cs="微软雅黑"/>
          <w:sz w:val="18"/>
        </w:rPr>
        <w:t>附表二</w:t>
      </w:r>
      <w:r>
        <w:rPr>
          <w:rFonts w:ascii="微软雅黑" w:hAnsi="微软雅黑" w:eastAsia="微软雅黑" w:cs="微软雅黑"/>
          <w:sz w:val="28"/>
        </w:rPr>
        <w:t xml:space="preserve"> </w:t>
      </w:r>
    </w:p>
    <w:p>
      <w:pPr>
        <w:ind w:firstLine="640"/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ascii="仿宋_GB2312" w:hAnsi="宋体" w:eastAsia="仿宋_GB2312" w:cs="Times New Roman"/>
          <w:b/>
          <w:sz w:val="32"/>
          <w:szCs w:val="32"/>
        </w:rPr>
        <w:t>2021 届（2018 级）顶岗实习情况统计表</w:t>
      </w:r>
    </w:p>
    <w:p>
      <w:pPr>
        <w:jc w:val="left"/>
        <w:rPr>
          <w:rFonts w:ascii="微软雅黑" w:hAnsi="微软雅黑" w:eastAsia="微软雅黑" w:cs="微软雅黑"/>
          <w:sz w:val="32"/>
        </w:rPr>
      </w:pPr>
      <w:r>
        <w:rPr>
          <w:rFonts w:ascii="微软雅黑" w:hAnsi="微软雅黑" w:eastAsia="微软雅黑" w:cs="微软雅黑"/>
        </w:rPr>
        <w:t>专业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u w:val="single" w:color="000000"/>
        </w:rPr>
        <w:t>计算机网络技术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ascii="微软雅黑" w:hAnsi="微软雅黑" w:eastAsia="微软雅黑" w:cs="微软雅黑"/>
        </w:rPr>
        <w:t>班级</w:t>
      </w:r>
      <w:r>
        <w:rPr>
          <w:rFonts w:ascii="微软雅黑" w:hAnsi="微软雅黑" w:eastAsia="微软雅黑" w:cs="微软雅黑"/>
          <w:u w:val="single" w:color="000000"/>
        </w:rPr>
        <w:t xml:space="preserve"> 18</w:t>
      </w:r>
      <w:r>
        <w:rPr>
          <w:rFonts w:hint="eastAsia" w:ascii="微软雅黑" w:hAnsi="微软雅黑" w:eastAsia="微软雅黑" w:cs="微软雅黑"/>
          <w:u w:val="single" w:color="000000"/>
        </w:rPr>
        <w:t>计网</w:t>
      </w:r>
      <w:r>
        <w:rPr>
          <w:rFonts w:ascii="微软雅黑" w:hAnsi="微软雅黑" w:eastAsia="微软雅黑" w:cs="微软雅黑"/>
          <w:u w:val="single" w:color="000000"/>
        </w:rPr>
        <w:t>3</w:t>
      </w:r>
      <w:r>
        <w:rPr>
          <w:rFonts w:ascii="微软雅黑" w:hAnsi="微软雅黑" w:eastAsia="微软雅黑" w:cs="微软雅黑"/>
        </w:rPr>
        <w:t xml:space="preserve"> 班主任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hint="eastAsia" w:ascii="微软雅黑" w:hAnsi="微软雅黑" w:eastAsia="微软雅黑" w:cs="微软雅黑"/>
          <w:u w:val="single" w:color="000000"/>
        </w:rPr>
        <w:t>郭剑聪</w:t>
      </w:r>
      <w:r>
        <w:rPr>
          <w:rFonts w:ascii="微软雅黑" w:hAnsi="微软雅黑" w:eastAsia="微软雅黑" w:cs="微软雅黑"/>
          <w:u w:val="single" w:color="000000"/>
        </w:rPr>
        <w:t xml:space="preserve"> </w:t>
      </w:r>
      <w:r>
        <w:rPr>
          <w:rFonts w:ascii="微软雅黑" w:hAnsi="微软雅黑" w:eastAsia="微软雅黑" w:cs="微软雅黑"/>
        </w:rPr>
        <w:t>填表时间:2021年7月 20 日</w:t>
      </w:r>
      <w:r>
        <w:rPr>
          <w:rFonts w:ascii="微软雅黑" w:hAnsi="微软雅黑" w:eastAsia="微软雅黑" w:cs="微软雅黑"/>
          <w:sz w:val="24"/>
        </w:rPr>
        <w:t xml:space="preserve"> </w:t>
      </w:r>
    </w:p>
    <w:tbl>
      <w:tblPr>
        <w:tblStyle w:val="5"/>
        <w:tblW w:w="9009" w:type="dxa"/>
        <w:jc w:val="center"/>
        <w:tblLayout w:type="fixed"/>
        <w:tblCellMar>
          <w:top w:w="34" w:type="dxa"/>
          <w:left w:w="110" w:type="dxa"/>
          <w:bottom w:w="0" w:type="dxa"/>
          <w:right w:w="14" w:type="dxa"/>
        </w:tblCellMar>
      </w:tblPr>
      <w:tblGrid>
        <w:gridCol w:w="1413"/>
        <w:gridCol w:w="2560"/>
        <w:gridCol w:w="1533"/>
        <w:gridCol w:w="1618"/>
        <w:gridCol w:w="1885"/>
      </w:tblGrid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40" w:lineRule="exact"/>
              <w:ind w:left="14" w:firstLine="560"/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40" w:lineRule="exact"/>
              <w:ind w:right="94" w:firstLine="560"/>
              <w:jc w:val="center"/>
              <w:rPr>
                <w:b/>
              </w:rPr>
            </w:pPr>
            <w:r>
              <w:rPr>
                <w:rFonts w:ascii="微软雅黑" w:hAnsi="微软雅黑" w:eastAsia="微软雅黑" w:cs="微软雅黑"/>
                <w:b/>
              </w:rPr>
              <w:t>调研内容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 w:firstLine="560"/>
            </w:pPr>
            <w:r>
              <w:rPr>
                <w:rFonts w:ascii="微软雅黑" w:hAnsi="微软雅黑" w:eastAsia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1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46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 w:firstLine="560"/>
            </w:pPr>
            <w:r>
              <w:rPr>
                <w:rFonts w:ascii="微软雅黑" w:hAnsi="微软雅黑" w:eastAsia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46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6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 w:firstLine="560"/>
            </w:pPr>
            <w:r>
              <w:rPr>
                <w:rFonts w:ascii="微软雅黑" w:hAnsi="微软雅黑" w:eastAsia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30"/>
            </w:pPr>
            <w:r>
              <w:rPr>
                <w:rFonts w:hint="eastAsia" w:ascii="微软雅黑" w:hAnsi="微软雅黑" w:eastAsia="微软雅黑" w:cs="微软雅黑"/>
              </w:rPr>
              <w:t>电脑维护、客服、检测、技术工、文员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 w:firstLine="560"/>
            </w:pPr>
            <w:r>
              <w:rPr>
                <w:rFonts w:ascii="微软雅黑" w:hAnsi="微软雅黑" w:eastAsia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1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30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 w:firstLine="56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沃尔玛有限公司、广东正孚科技有限公司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46" w:line="240" w:lineRule="exact"/>
              <w:ind w:left="22" w:firstLine="560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沃尔玛有限公司</w:t>
            </w:r>
            <w:r>
              <w:rPr>
                <w:rFonts w:ascii="微软雅黑" w:hAnsi="微软雅黑" w:eastAsia="微软雅黑" w:cs="微软雅黑"/>
              </w:rPr>
              <w:t>6</w:t>
            </w:r>
            <w:r>
              <w:rPr>
                <w:rFonts w:hint="eastAsia" w:ascii="微软雅黑" w:hAnsi="微软雅黑" w:eastAsia="微软雅黑" w:cs="微软雅黑"/>
              </w:rPr>
              <w:t>人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 w:firstLine="560"/>
            </w:pPr>
            <w:r>
              <w:rPr>
                <w:rFonts w:ascii="微软雅黑" w:hAnsi="微软雅黑" w:eastAsia="微软雅黑" w:cs="微软雅黑"/>
              </w:rPr>
              <w:t>42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49"/>
            </w:pPr>
            <w:r>
              <w:rPr>
                <w:rFonts w:ascii="微软雅黑" w:hAnsi="微软雅黑" w:eastAsia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hAnsi="微软雅黑" w:eastAsia="微软雅黑" w:cs="微软雅黑"/>
              </w:rPr>
              <w:t>91.30%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</w:pPr>
            <w:r>
              <w:rPr>
                <w:rFonts w:ascii="微软雅黑" w:hAnsi="微软雅黑" w:eastAsia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6"/>
              <w:jc w:val="center"/>
            </w:pPr>
            <w:r>
              <w:rPr>
                <w:rFonts w:ascii="微软雅黑" w:hAnsi="微软雅黑" w:eastAsia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20.83</w:t>
            </w: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43"/>
              <w:jc w:val="center"/>
            </w:pPr>
            <w:r>
              <w:rPr>
                <w:rFonts w:ascii="微软雅黑" w:hAnsi="微软雅黑" w:eastAsia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  <w:r>
              <w:rPr>
                <w:rFonts w:hint="eastAsia" w:ascii="微软雅黑" w:hAnsi="微软雅黑" w:eastAsia="微软雅黑" w:cs="微软雅黑"/>
              </w:rPr>
              <w:t>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40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86.96%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hint="eastAsia" w:ascii="微软雅黑" w:hAnsi="微软雅黑" w:eastAsia="微软雅黑" w:cs="微软雅黑"/>
              </w:rPr>
              <w:t>市</w:t>
            </w:r>
            <w:r>
              <w:rPr>
                <w:rFonts w:ascii="微软雅黑" w:hAnsi="微软雅黑" w:eastAsia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8.70%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60"/>
              <w:jc w:val="center"/>
            </w:pPr>
            <w:r>
              <w:rPr>
                <w:rFonts w:ascii="微软雅黑" w:hAnsi="微软雅黑" w:eastAsia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4.35%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</w:pPr>
            <w:r>
              <w:rPr>
                <w:rFonts w:ascii="微软雅黑" w:hAnsi="微软雅黑" w:eastAsia="微软雅黑" w:cs="微软雅黑"/>
              </w:rPr>
              <w:t>国内珠三角外人数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13.04%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39"/>
              <w:jc w:val="center"/>
            </w:pPr>
            <w:r>
              <w:rPr>
                <w:rFonts w:ascii="微软雅黑" w:hAnsi="微软雅黑" w:eastAsia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26.09%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39"/>
              <w:jc w:val="center"/>
            </w:pPr>
            <w:r>
              <w:rPr>
                <w:rFonts w:ascii="微软雅黑" w:hAnsi="微软雅黑" w:eastAsia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21.74%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7"/>
              <w:jc w:val="center"/>
            </w:pPr>
            <w:r>
              <w:rPr>
                <w:rFonts w:ascii="微软雅黑" w:hAnsi="微软雅黑" w:eastAsia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28.26%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7"/>
              <w:jc w:val="center"/>
            </w:pPr>
            <w:r>
              <w:rPr>
                <w:rFonts w:ascii="微软雅黑" w:hAnsi="微软雅黑" w:eastAsia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4.17%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6.52%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69"/>
              <w:jc w:val="center"/>
            </w:pPr>
            <w:r>
              <w:rPr>
                <w:rFonts w:ascii="微软雅黑" w:hAnsi="微软雅黑" w:eastAsia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2000-3000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69"/>
              <w:jc w:val="center"/>
            </w:pPr>
            <w:r>
              <w:rPr>
                <w:rFonts w:ascii="微软雅黑" w:hAnsi="微软雅黑" w:eastAsia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67.39%</w:t>
            </w:r>
          </w:p>
        </w:tc>
      </w:tr>
      <w:tr>
        <w:tblPrEx>
          <w:tblCellMar>
            <w:top w:w="34" w:type="dxa"/>
            <w:left w:w="110" w:type="dxa"/>
            <w:bottom w:w="0" w:type="dxa"/>
            <w:right w:w="14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66"/>
              <w:jc w:val="center"/>
            </w:pPr>
            <w:r>
              <w:rPr>
                <w:rFonts w:ascii="微软雅黑" w:hAnsi="微软雅黑" w:eastAsia="微软雅黑" w:cs="微软雅黑"/>
              </w:rPr>
              <w:t>自已联系择业人数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14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9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30.43%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151"/>
              <w:jc w:val="center"/>
            </w:pPr>
            <w:r>
              <w:rPr>
                <w:rFonts w:ascii="微软雅黑" w:hAnsi="微软雅黑" w:eastAsia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2.17%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2"/>
              <w:jc w:val="center"/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2.17%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报考升大人数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97.83%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-107315</wp:posOffset>
                      </wp:positionH>
                      <wp:positionV relativeFrom="paragraph">
                        <wp:posOffset>-120650</wp:posOffset>
                      </wp:positionV>
                      <wp:extent cx="5810250" cy="1190625"/>
                      <wp:effectExtent l="19050" t="1905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8.45pt;margin-top:-9.5pt;height:93.75pt;width:457.5pt;z-index:251661312;v-text-anchor:middle;mso-width-relative:page;mso-height-relative:page;" filled="f" stroked="t" coordsize="21600,21600" o:gfxdata="UEsDBAoAAAAAAIdO4kAAAAAAAAAAAAAAAAAEAAAAZHJzL1BLAwQUAAAACACHTuJAX4MKqdgAAAAL&#10;AQAADwAAAGRycy9kb3ducmV2LnhtbE2PwU7DMAyG70i8Q2QkLmhLi0TVlqY7MCFukyjTuLpN1lYk&#10;TtVkW+Hp8U5ws+VPv7+/2izOirOZw+hJQbpOQBjqvB6pV7D/eF3lIEJE0mg9GQXfJsCmvr2psNT+&#10;Qu/m3MRecAiFEhUMMU6llKEbjMOw9pMhvh397DDyOvdSz3jhcGflY5Jk0uFI/GHAybwMpvtqTk5B&#10;e5jsz3HrPpdDkxHu3nZI2wel7u/S5BlENEv8g+Gqz+pQs1PrT6SDsApWaVYweh0KLsVEXuQpiJbR&#10;LH8CWVfyf4f6F1BLAwQUAAAACACHTuJAwjHqPmsCAADMBAAADgAAAGRycy9lMm9Eb2MueG1srVRL&#10;btswEN0X6B0I7htJRpw4QuTAiOGiQNAESIuuaYqyCPBXkv6klynQXQ/R4xS9Rh8p5dO0iyzqBT3D&#10;Gb7hPL7R+cVBK7ITPkhrGlodlZQIw20rzaahHz+s3swoCZGZlilrREPvRKAX89evzveuFhPbW9UK&#10;TwBiQr13De1jdHVRBN4LzcKRdcIg2FmvWYTrN0Xr2R7oWhWTsjwp9ta3zlsuQsDucgjSEdG/BNB2&#10;neRiaflWCxMHVC8Ui2gp9NIFOs+37TrB43XXBRGJaig6jXlFEdjrtBbzc1ZvPHO95OMV2Euu8Kwn&#10;zaRB0QeoJYuMbL38C0pL7m2wXTziVhdDI5kRdFGVz7i57ZkTuRdQHdwD6eH/wfL3uxtPZNtQPLth&#10;Gg/+6+v3nz++kVniZu9CjZRbd+NHL8BMjR46r9M/WiCHzOfdA5/iEAnH5nRWlZMpqOaIVdVZeTKZ&#10;JtTi8bjzIb4VVpNkNNTjwTKPbHcV4pB6n5KqGbuSSmGf1cqQfUMns+npFAUYlNhBATC1QzfBbChh&#10;agOJ8+gzZLBKtul4Oh38Zn2pPNkxCGO1KvEbb/ZHWqq9ZKEf8nIopbFay4gpUFKDuHT4/rQyaC+x&#10;NvCUrLVt78Cxt4P4guMrCdgrFuIN81AbCMI8xmssnbJoyo4WJb31X/61n/IhAkQp2UO9aPjzlnlB&#10;iXpnII+z6vg4yT07x9PTCRz/NLJ+GjFbfWnBQ4XJdzybKT+qe7PzVn/C2C5SVYSY4ag9UDs6l3GY&#10;Kgw+F4tFToPEHYtX5tbxBD484GIbbSfz2z6yM5IGkWd1jAOZpuipn7MeP0Lz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+DCqnYAAAACwEAAA8AAAAAAAAAAQAgAAAAIgAAAGRycy9kb3ducmV2Lnht&#10;bFBLAQIUABQAAAAIAIdO4kDCMeo+awIAAMwEAAAOAAAAAAAAAAEAIAAAACcBAABkcnMvZTJvRG9j&#10;LnhtbFBLBQYAAAAABgAGAFkBAAAEBgAAAAA=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微软雅黑" w:hAnsi="微软雅黑" w:eastAsia="微软雅黑" w:cs="微软雅黑"/>
              </w:rPr>
              <w:t>用人</w:t>
            </w:r>
            <w:r>
              <w:rPr>
                <w:rFonts w:ascii="微软雅黑" w:hAnsi="微软雅黑" w:eastAsia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  <w:r>
              <w:rPr>
                <w:rFonts w:ascii="微软雅黑" w:hAnsi="微软雅黑" w:eastAsia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97.83%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2.17%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97.83%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5"/>
              <w:jc w:val="center"/>
            </w:pPr>
            <w:r>
              <w:rPr>
                <w:rFonts w:ascii="微软雅黑" w:hAnsi="微软雅黑" w:eastAsia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2.17%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4"/>
              <w:jc w:val="center"/>
            </w:pPr>
            <w:r>
              <w:rPr>
                <w:rFonts w:ascii="微软雅黑" w:hAnsi="微软雅黑" w:eastAsia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0%</w:t>
            </w:r>
          </w:p>
        </w:tc>
      </w:tr>
      <w:tr>
        <w:tblPrEx>
          <w:tblCellMar>
            <w:top w:w="34" w:type="dxa"/>
            <w:left w:w="125" w:type="dxa"/>
            <w:bottom w:w="0" w:type="dxa"/>
            <w:right w:w="79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46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right="43"/>
              <w:jc w:val="center"/>
            </w:pPr>
            <w:r>
              <w:rPr>
                <w:rFonts w:ascii="微软雅黑" w:hAnsi="微软雅黑" w:eastAsia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ascii="微软雅黑" w:hAnsi="微软雅黑" w:eastAsia="微软雅黑" w:cs="微软雅黑"/>
              </w:rPr>
              <w:t>100%</w:t>
            </w:r>
          </w:p>
        </w:tc>
      </w:tr>
    </w:tbl>
    <w:p/>
    <w:p/>
    <w:p/>
    <w:p/>
    <w:p/>
    <w:p/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四、2021年1月至2022年6月学生技能竞赛一览表</w:t>
      </w:r>
    </w:p>
    <w:tbl>
      <w:tblPr>
        <w:tblStyle w:val="5"/>
        <w:tblpPr w:leftFromText="180" w:rightFromText="180" w:vertAnchor="text" w:horzAnchor="page" w:tblpXSpec="center" w:tblpY="126"/>
        <w:tblOverlap w:val="never"/>
        <w:tblW w:w="475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26"/>
        <w:gridCol w:w="3737"/>
        <w:gridCol w:w="2133"/>
        <w:gridCol w:w="873"/>
        <w:gridCol w:w="1161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有无佐证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获奖项目名称及等次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获奖单位/个人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发证部门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指导教师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发证时间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2021-2022年广东省职业院校学生专业技能大赛（中职组）网络搭建与应用项目一等奖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赖景廉、田浩佳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李清华、黄为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2021-2022年广东省职业院校学生专业技能大赛（中职组）网络搭建与应用项目三等奖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莫嘉润、何杰维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国家教育部陈启浓、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李清华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2020-2021年广东省职业院校学生专业技能大赛（中职组）网络安全项目二等奖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陈俊杰、邓庆业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苏秦、潘振华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2020-2021年广东省职业院校学生专业技能大赛（中职组）网络搭建与应用项目二等奖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邓科宝、杨金辉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陈启浓、黄为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2021-2022年广东省职业院校学生专业技能大赛（中职组）网络安全项目一等奖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邓庆业、陈昊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陈启浓、苏秦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第十七届“振兴杯”全国青年职业技能大赛广东省选拔赛计算机程序设计员（云计算平台与运维）项目二等奖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何杰维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广东省选拔赛组委会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黄为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第十七届“振兴杯”全国青年职业技能大赛广东省选拔赛计算机程序设计员（云计算平台与运维）项目二等奖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莫嘉润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广东省选拔赛组委会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陈启浓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2021年10月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2021-2022年广东省职业院校学生专业技能大赛（中职组）虚拟现实（VR）制作与应用项目三等奖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黄华杰、韩涛、陈俊钊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涂浩、冯敏仪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2021-2022年广东省职业院校学生专业技能大赛（中职组）全数字矩阵内容制作与运营技术项目二等奖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龚子威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谢翠芬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</w:t>
            </w:r>
          </w:p>
        </w:tc>
        <w:tc>
          <w:tcPr>
            <w:tcW w:w="18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2021-2022年广东省职业院校学生专业技能大赛（中职组）全数字矩阵内容制作与运营技术项目三等奖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郑浩然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国家教育部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邓俊英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64" w:lineRule="auto"/>
              <w:jc w:val="center"/>
              <w:rPr>
                <w:rFonts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暂未发证</w:t>
            </w:r>
          </w:p>
        </w:tc>
      </w:tr>
    </w:tbl>
    <w:p>
      <w:pPr>
        <w:rPr>
          <w:sz w:val="32"/>
          <w:szCs w:val="32"/>
        </w:rPr>
        <w:sectPr>
          <w:headerReference r:id="rId4" w:type="default"/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/>
    <w:sectPr>
      <w:headerReference r:id="rId5" w:type="default"/>
      <w:footerReference r:id="rId6" w:type="default"/>
      <w:pgSz w:w="11906" w:h="16838"/>
      <w:pgMar w:top="720" w:right="720" w:bottom="720" w:left="720" w:header="73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4129405</wp:posOffset>
              </wp:positionH>
              <wp:positionV relativeFrom="paragraph">
                <wp:posOffset>-165100</wp:posOffset>
              </wp:positionV>
              <wp:extent cx="1969770" cy="220980"/>
              <wp:effectExtent l="0" t="0" r="11430" b="762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5.15pt;margin-top:-13pt;height:17.4pt;width:155.1pt;z-index:251663360;mso-width-relative:page;mso-height-relative:page;" fillcolor="#FFFFFF" filled="t" stroked="f" coordsize="21600,21600" o:gfxdata="UEsDBAoAAAAAAIdO4kAAAAAAAAAAAAAAAAAEAAAAZHJzL1BLAwQUAAAACACHTuJAl/YRptgAAAAJ&#10;AQAADwAAAGRycy9kb3ducmV2LnhtbE2Py07DMBBF90j9B2sqsUGt3ULcNGRSCSQQ2z4+YJK4SUQ8&#10;jmK3af8es4LlaI7uPTff3Wwvrmb0nWOE1VKBMFy5uuMG4XT8WKQgfCCuqXdsEO7Gw66YPeSU1W7i&#10;vbkeQiNiCPuMENoQhkxKX7XGkl+6wXD8nd1oKcRzbGQ90hTDbS/XSmlpqePY0NJg3ltTfR8uFuH8&#10;NT0l26n8DKfN/kW/Ubcp3R3xcb5SryCCuYU/GH71ozoU0al0F6696BF0op4jirBY6zgqElutEhAl&#10;QpqCLHL5f0HxA1BLAwQUAAAACACHTuJACP/jxsEBAAB5AwAADgAAAGRycy9lMm9Eb2MueG1srVNL&#10;btswEN0XyB0I7mspXiSxYDlAaziboi2Q9gA0RUkESA7BoS35Au0Nuuqm+57L5+iQcpzfJotqIZEz&#10;bx7nvaGWt6M1bK8CanA1v5yVnCknodGuq/n3b5v3N5xhFK4RBpyq+UEhv11dvFsOvlJz6ME0KjAi&#10;cVgNvuZ9jL4qCpS9sgJn4JWjZAvBikjb0BVNEAOxW1PMy/KqGCA0PoBUiBRdT0l+YgxvIYS21VKt&#10;Qe6scnFiDcqISJKw1x75KnfbtkrGL22LKjJTc1Ia85sOofU2vYvVUlRdEL7X8tSCeEsLLzRZoR0d&#10;eqZaiyjYLuhXVFbLAAhtnEmwxSQkO0IqLssX3tz3wqushaxGfzYd/x+t/Lz/Gphu6CaQJU5Ymvjx&#10;18/j77/HPz8YxcigwWNFuHtPyDh+gJHAD3GkYNI9tsGmLylilCeuw9leNUYmU9HianF9TSlJufm8&#10;XNxk+uKx2geMdwosS4uaBxpfdlXsP2GkTgj6AEmHIRjdbLQxeRO67UcT2F7QqDf5SU1SyTOYcQns&#10;IJVN6RQpksZJS1rFcTuehG+hOZDunQ+666mnrDzDaSKZ/nR70sif7jPp4x+z+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9hGm2AAAAAkBAAAPAAAAAAAAAAEAIAAAACIAAABkcnMvZG93bnJldi54&#10;bWxQSwECFAAUAAAACACHTuJACP/jxsEBAAB5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-243840</wp:posOffset>
          </wp:positionV>
          <wp:extent cx="2592070" cy="305435"/>
          <wp:effectExtent l="0" t="0" r="17780" b="18415"/>
          <wp:wrapNone/>
          <wp:docPr id="9" name="图片 9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r>
      <w:rPr>
        <w:sz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7781925</wp:posOffset>
              </wp:positionH>
              <wp:positionV relativeFrom="paragraph">
                <wp:posOffset>-69850</wp:posOffset>
              </wp:positionV>
              <wp:extent cx="1969770" cy="328930"/>
              <wp:effectExtent l="0" t="0" r="1905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2.75pt;margin-top:-5.5pt;height:25.9pt;width:155.1pt;z-index:251661312;mso-width-relative:page;mso-height-relative:page;" fillcolor="#FFFFFF" filled="t" stroked="f" coordsize="21600,21600" o:gfxdata="UEsDBAoAAAAAAIdO4kAAAAAAAAAAAAAAAAAEAAAAZHJzL1BLAwQUAAAACACHTuJAFHppntkAAAAM&#10;AQAADwAAAGRycy9kb3ducmV2LnhtbE2PQU7DMBBF90jcwRokNqh1EuqmhDiVQAKxbekBnHiaRMTj&#10;KHab9vZMV7D8mqc/75fbixvEGafQe9KQLhMQSI23PbUaDt8fiw2IEA1ZM3hCDVcMsK3u70pTWD/T&#10;Ds/72AouoVAYDV2MYyFlaDp0Jiz9iMS3o5+ciRynVtrJzFzuBpklyVo60xN/6MyI7x02P/uT03D8&#10;mp/Uy1x/xkO+W63fTJ/X/qr140OavIKIeIl/MNz0WR0qdqr9iWwQA+csU4pZDYs05VU3RD2rHESt&#10;YZVsQFal/D+i+gVQSwMEFAAAAAgAh07iQIvUgO0wAgAATAQAAA4AAABkcnMvZTJvRG9jLnhtbK1U&#10;zY7TMBC+I/EOlu80bbdst1HT1dKqCGn5kRYewHWcxiLxmLHbpDwAvAEnLtx5rj4HYydbqnLZAz1E&#10;nsz4m/m++dL5bVtXbK/QaTAZHw2GnCkjIddmm/FPH9cvbjhzXphcVGBUxg/K8dvF82fzxqZqDCVU&#10;uUJGIMaljc146b1Nk8TJUtXCDcAqQ8kCsBaeQtwmOYqG0OsqGQ+H10kDmFsEqZyjt6suyXtEfAog&#10;FIWWagVyVyvjO1RUlfBEyZXaOr6I0xaFkv59UTjlWZVxYurjk5rQeROeyWIu0i0KW2rZjyCeMsIF&#10;p1poQ01PUCvhBduh/geq1hLBQeEHEuqkIxIVIRaj4YU2D6WwKnIhqZ09ie7+H6x8t/+ATOcZn3Bm&#10;RE0LP/74fvz5+/jrG5sEeRrrUqp6sFTn21fQkmkiVWfvQX52zMCyFGar7hChKZXIabxRuJmcXe1w&#10;XADZNG8hpz5i5yECtQXWQTtSgxE6reZwWo1qPZOh5ex6Np1SSlLuanwzu4q7S0T6eNui868V1Cwc&#10;Mo60+ogu9vfOh2lE+lgSmjmodL7WVRUD3G6WFbK9IJus4y8SuCirTCg2EK51iN0bFY3WtwmkA8+O&#10;sW83bS/iBvID0UfoTEifIB1KwK+cNWTAjLsvO4GKs+qNIQlno8kkODYGk5fTMQV4ntmcZ4SRBJVx&#10;z1l3XPrO5TuLeltSp25pBu5I9kJHRcKo3VT9sshkUaj+gwguPo9j1d8/g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HppntkAAAAMAQAADwAAAAAAAAABACAAAAAiAAAAZHJzL2Rvd25yZXYueG1s&#10;UEsBAhQAFAAAAAgAh07iQIvUgO0wAgAATAQAAA4AAAAAAAAAAQAgAAAAKAEAAGRycy9lMm9Eb2Mu&#10;eG1sUEsFBgAAAAAGAAYAWQEAAMo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eastAsia="楷体_GB2312"/>
      </w:rPr>
      <w:t xml:space="preserve">    </w:t>
    </w:r>
    <w:r>
      <w:rPr>
        <w:rFonts w:ascii="楷体_GB2312" w:eastAsia="楷体_GB2312"/>
      </w:rPr>
      <w:drawing>
        <wp:inline distT="0" distB="0" distL="0" distR="0">
          <wp:extent cx="2590800" cy="304800"/>
          <wp:effectExtent l="0" t="0" r="0" b="0"/>
          <wp:docPr id="5" name="图片 5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7781925</wp:posOffset>
              </wp:positionH>
              <wp:positionV relativeFrom="paragraph">
                <wp:posOffset>-69850</wp:posOffset>
              </wp:positionV>
              <wp:extent cx="1969770" cy="328930"/>
              <wp:effectExtent l="0" t="0" r="190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2.75pt;margin-top:-5.5pt;height:25.9pt;width:155.1pt;z-index:251659264;mso-width-relative:page;mso-height-relative:page;" fillcolor="#FFFFFF" filled="t" stroked="f" coordsize="21600,21600" o:gfxdata="UEsDBAoAAAAAAIdO4kAAAAAAAAAAAAAAAAAEAAAAZHJzL1BLAwQUAAAACACHTuJAFHppntkAAAAM&#10;AQAADwAAAGRycy9kb3ducmV2LnhtbE2PQU7DMBBF90jcwRokNqh1EuqmhDiVQAKxbekBnHiaRMTj&#10;KHab9vZMV7D8mqc/75fbixvEGafQe9KQLhMQSI23PbUaDt8fiw2IEA1ZM3hCDVcMsK3u70pTWD/T&#10;Ds/72AouoVAYDV2MYyFlaDp0Jiz9iMS3o5+ciRynVtrJzFzuBpklyVo60xN/6MyI7x02P/uT03D8&#10;mp/Uy1x/xkO+W63fTJ/X/qr140OavIKIeIl/MNz0WR0qdqr9iWwQA+csU4pZDYs05VU3RD2rHESt&#10;YZVsQFal/D+i+gVQSwMEFAAAAAgAh07iQOV1k9QwAgAATAQAAA4AAABkcnMvZTJvRG9jLnhtbK1U&#10;zY7TMBC+I/EOlu80bbdst1HT1dKqCGn5kRYewHWcxiLxmLHbpDwAvAEnLtx5rj4HYydbqnLZAz1E&#10;nsz4m/m++dL5bVtXbK/QaTAZHw2GnCkjIddmm/FPH9cvbjhzXphcVGBUxg/K8dvF82fzxqZqDCVU&#10;uUJGIMaljc146b1Nk8TJUtXCDcAqQ8kCsBaeQtwmOYqG0OsqGQ+H10kDmFsEqZyjt6suyXtEfAog&#10;FIWWagVyVyvjO1RUlfBEyZXaOr6I0xaFkv59UTjlWZVxYurjk5rQeROeyWIu0i0KW2rZjyCeMsIF&#10;p1poQ01PUCvhBduh/geq1hLBQeEHEuqkIxIVIRaj4YU2D6WwKnIhqZ09ie7+H6x8t/+ATOcZH3Nm&#10;RE0LP/74fvz5+/jrGxsHeRrrUqp6sFTn21fQkmkiVWfvQX52zMCyFGar7hChKZXIabxRuJmcXe1w&#10;XADZNG8hpz5i5yECtQXWQTtSgxE6reZwWo1qPZOh5ex6Np1SSlLuanwzu4q7S0T6eNui868V1Cwc&#10;Mo60+ogu9vfOh2lE+lgSmjmodL7WVRUD3G6WFbK9IJus4y8SuCirTCg2EK51iN0bFY3WtwmkA8+O&#10;sW83bS/iBvID0UfoTEifIB1KwK+cNWTAjLsvO4GKs+qNIQlno8kkODYGk5fTMQV4ntmcZ4SRBJVx&#10;z1l3XPrO5TuLeltSp25pBu5I9kJHRcKo3VT9sshkUaj+gwguPo9j1d8/gc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HppntkAAAAMAQAADwAAAAAAAAABACAAAAAiAAAAZHJzL2Rvd25yZXYueG1s&#10;UEsBAhQAFAAAAAgAh07iQOV1k9QwAgAATAQAAA4AAAAAAAAAAQAgAAAAKAEAAGRycy9lMm9Eb2Mu&#10;eG1sUEsFBgAAAAAGAAYAWQEAAMo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楷体_GB2312" w:eastAsia="楷体_GB2312"/>
      </w:rPr>
      <w:t xml:space="preserve">    </w:t>
    </w:r>
    <w:r>
      <w:rPr>
        <w:rFonts w:ascii="楷体_GB2312" w:eastAsia="楷体_GB2312"/>
      </w:rPr>
      <w:drawing>
        <wp:inline distT="0" distB="0" distL="0" distR="0">
          <wp:extent cx="2590800" cy="304800"/>
          <wp:effectExtent l="0" t="0" r="0" b="0"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ZDk3NGRmNzBmY2VkNDhhZmNkZGNkZmNjNzY5ZDcifQ=="/>
  </w:docVars>
  <w:rsids>
    <w:rsidRoot w:val="00CC22F3"/>
    <w:rsid w:val="00004D7C"/>
    <w:rsid w:val="00042A88"/>
    <w:rsid w:val="00080D2E"/>
    <w:rsid w:val="000857BB"/>
    <w:rsid w:val="000968A0"/>
    <w:rsid w:val="000A79F5"/>
    <w:rsid w:val="001620DA"/>
    <w:rsid w:val="001B7955"/>
    <w:rsid w:val="001E2449"/>
    <w:rsid w:val="001E6C5B"/>
    <w:rsid w:val="002E1A69"/>
    <w:rsid w:val="00376875"/>
    <w:rsid w:val="005C542E"/>
    <w:rsid w:val="005E4651"/>
    <w:rsid w:val="0066048A"/>
    <w:rsid w:val="006A04CE"/>
    <w:rsid w:val="006D4D1F"/>
    <w:rsid w:val="00710553"/>
    <w:rsid w:val="00731DED"/>
    <w:rsid w:val="00746503"/>
    <w:rsid w:val="007671DB"/>
    <w:rsid w:val="00774207"/>
    <w:rsid w:val="007931ED"/>
    <w:rsid w:val="00860AF3"/>
    <w:rsid w:val="008612F7"/>
    <w:rsid w:val="00920226"/>
    <w:rsid w:val="0092713C"/>
    <w:rsid w:val="00993601"/>
    <w:rsid w:val="009C4A64"/>
    <w:rsid w:val="009D7389"/>
    <w:rsid w:val="00A21510"/>
    <w:rsid w:val="00A21E4F"/>
    <w:rsid w:val="00A35ECB"/>
    <w:rsid w:val="00A44C80"/>
    <w:rsid w:val="00AD4FEC"/>
    <w:rsid w:val="00AF14D1"/>
    <w:rsid w:val="00B569EF"/>
    <w:rsid w:val="00C5240D"/>
    <w:rsid w:val="00CC22F3"/>
    <w:rsid w:val="00D60305"/>
    <w:rsid w:val="00D66429"/>
    <w:rsid w:val="00D71ACA"/>
    <w:rsid w:val="00D73E58"/>
    <w:rsid w:val="00DC46EF"/>
    <w:rsid w:val="00E0660F"/>
    <w:rsid w:val="00E33382"/>
    <w:rsid w:val="00F16F30"/>
    <w:rsid w:val="00F72702"/>
    <w:rsid w:val="03DC73C4"/>
    <w:rsid w:val="073B4C03"/>
    <w:rsid w:val="083A0E46"/>
    <w:rsid w:val="09553B3E"/>
    <w:rsid w:val="11ED4FEA"/>
    <w:rsid w:val="186B724E"/>
    <w:rsid w:val="18883F3D"/>
    <w:rsid w:val="20436F19"/>
    <w:rsid w:val="309117EF"/>
    <w:rsid w:val="31177C96"/>
    <w:rsid w:val="3C0D345A"/>
    <w:rsid w:val="606F50F7"/>
    <w:rsid w:val="613933E9"/>
    <w:rsid w:val="63401B7F"/>
    <w:rsid w:val="64094A27"/>
    <w:rsid w:val="647E18CF"/>
    <w:rsid w:val="74933E5D"/>
    <w:rsid w:val="79EF26DF"/>
    <w:rsid w:val="7FB3E9E0"/>
    <w:rsid w:val="CEFF912A"/>
    <w:rsid w:val="EFF2D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line="400" w:lineRule="exact"/>
      <w:ind w:left="1260" w:leftChars="600"/>
      <w:outlineLvl w:val="2"/>
    </w:pPr>
    <w:rPr>
      <w:rFonts w:ascii="华文中宋" w:hAnsi="华文中宋" w:eastAsia="华文中宋" w:cs="华文中宋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2"/>
    <w:qFormat/>
    <w:uiPriority w:val="0"/>
    <w:rPr>
      <w:rFonts w:ascii="华文中宋" w:hAnsi="华文中宋" w:eastAsia="华文中宋" w:cs="华文中宋"/>
      <w:sz w:val="24"/>
      <w:szCs w:val="24"/>
    </w:rPr>
  </w:style>
  <w:style w:type="character" w:customStyle="1" w:styleId="9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XTC</Company>
  <Pages>8</Pages>
  <Words>655</Words>
  <Characters>3738</Characters>
  <Lines>31</Lines>
  <Paragraphs>8</Paragraphs>
  <TotalTime>6</TotalTime>
  <ScaleCrop>false</ScaleCrop>
  <LinksUpToDate>false</LinksUpToDate>
  <CharactersWithSpaces>4385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2021-08-17T06:07:00Z</dcterms:created>
  <dc:creator>DELL</dc:creator>
  <cp:lastModifiedBy>一期一会.</cp:lastModifiedBy>
  <dcterms:modified xsi:type="dcterms:W3CDTF">2024-12-09T06:17:10Z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9D38511E12E34B0395235BC9BA11AB58</vt:lpwstr>
  </property>
</Properties>
</file>