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758C0" w:rsidRDefault="00F07260">
      <w:pPr>
        <w:spacing w:line="276" w:lineRule="auto"/>
        <w:jc w:val="center"/>
        <w:rPr>
          <w:rFonts w:ascii="方正粗黑宋简体" w:eastAsia="方正粗黑宋简体" w:hAnsi="方正粗黑宋简体" w:hint="eastAsia"/>
          <w:sz w:val="36"/>
          <w:szCs w:val="36"/>
        </w:rPr>
      </w:pPr>
      <w:r>
        <w:rPr>
          <w:rFonts w:ascii="方正粗黑宋简体" w:eastAsia="方正粗黑宋简体" w:hAnsi="方正粗黑宋简体" w:hint="eastAsia"/>
          <w:sz w:val="36"/>
          <w:szCs w:val="36"/>
        </w:rPr>
        <w:t>佛山市</w:t>
      </w:r>
      <w:proofErr w:type="gramStart"/>
      <w:r>
        <w:rPr>
          <w:rFonts w:ascii="方正粗黑宋简体" w:eastAsia="方正粗黑宋简体" w:hAnsi="方正粗黑宋简体" w:hint="eastAsia"/>
          <w:sz w:val="36"/>
          <w:szCs w:val="36"/>
        </w:rPr>
        <w:t>华材职业</w:t>
      </w:r>
      <w:proofErr w:type="gramEnd"/>
      <w:r>
        <w:rPr>
          <w:rFonts w:ascii="方正粗黑宋简体" w:eastAsia="方正粗黑宋简体" w:hAnsi="方正粗黑宋简体" w:hint="eastAsia"/>
          <w:sz w:val="36"/>
          <w:szCs w:val="36"/>
        </w:rPr>
        <w:t>技术学校佛山市示范专业中期验收检查</w:t>
      </w:r>
    </w:p>
    <w:p w:rsidR="00A758C0" w:rsidRDefault="00F07260">
      <w:pPr>
        <w:spacing w:line="276" w:lineRule="auto"/>
        <w:jc w:val="center"/>
        <w:rPr>
          <w:rFonts w:ascii="方正粗黑宋简体" w:eastAsia="方正粗黑宋简体" w:hAnsi="方正粗黑宋简体" w:hint="eastAsia"/>
          <w:b/>
          <w:sz w:val="36"/>
          <w:szCs w:val="36"/>
        </w:rPr>
      </w:pPr>
      <w:r>
        <w:rPr>
          <w:rFonts w:ascii="方正粗黑宋简体" w:eastAsia="方正粗黑宋简体" w:hAnsi="方正粗黑宋简体" w:hint="eastAsia"/>
          <w:b/>
          <w:sz w:val="36"/>
          <w:szCs w:val="36"/>
        </w:rPr>
        <w:t>计算机网络技术专业建设目标达成度自评表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4"/>
        <w:gridCol w:w="801"/>
        <w:gridCol w:w="3523"/>
        <w:gridCol w:w="1520"/>
        <w:gridCol w:w="2688"/>
      </w:tblGrid>
      <w:tr w:rsidR="00A758C0">
        <w:trPr>
          <w:trHeight w:val="519"/>
        </w:trPr>
        <w:tc>
          <w:tcPr>
            <w:tcW w:w="1555" w:type="dxa"/>
            <w:gridSpan w:val="2"/>
            <w:vAlign w:val="center"/>
          </w:tcPr>
          <w:p w:rsidR="00A758C0" w:rsidRDefault="00F07260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0" w:name="_Toc394270579"/>
            <w:bookmarkStart w:id="1" w:name="_Toc381124755"/>
            <w:r>
              <w:rPr>
                <w:rFonts w:ascii="宋体" w:hAnsi="宋体" w:hint="eastAsia"/>
                <w:kern w:val="0"/>
                <w:sz w:val="21"/>
                <w:szCs w:val="21"/>
              </w:rPr>
              <w:t>一级指标</w:t>
            </w:r>
            <w:bookmarkEnd w:id="0"/>
            <w:bookmarkEnd w:id="1"/>
          </w:p>
        </w:tc>
        <w:tc>
          <w:tcPr>
            <w:tcW w:w="3523" w:type="dxa"/>
            <w:vAlign w:val="center"/>
          </w:tcPr>
          <w:p w:rsidR="00A758C0" w:rsidRDefault="00F07260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bookmarkStart w:id="2" w:name="_Toc394270580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3.</w:t>
            </w:r>
            <w:bookmarkEnd w:id="2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建设成果</w:t>
            </w:r>
          </w:p>
        </w:tc>
        <w:tc>
          <w:tcPr>
            <w:tcW w:w="1520" w:type="dxa"/>
            <w:vAlign w:val="center"/>
          </w:tcPr>
          <w:p w:rsidR="00A758C0" w:rsidRDefault="00F07260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3" w:name="_Toc381124757"/>
            <w:bookmarkStart w:id="4" w:name="_Toc394270581"/>
            <w:r>
              <w:rPr>
                <w:rFonts w:ascii="宋体" w:hAnsi="宋体" w:hint="eastAsia"/>
                <w:kern w:val="0"/>
                <w:sz w:val="21"/>
                <w:szCs w:val="21"/>
              </w:rPr>
              <w:t>二级指标</w:t>
            </w:r>
            <w:bookmarkEnd w:id="3"/>
            <w:bookmarkEnd w:id="4"/>
          </w:p>
        </w:tc>
        <w:tc>
          <w:tcPr>
            <w:tcW w:w="2688" w:type="dxa"/>
            <w:vAlign w:val="center"/>
          </w:tcPr>
          <w:p w:rsidR="00A758C0" w:rsidRDefault="00F07260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6.3.4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 xml:space="preserve"> 诊断改进</w:t>
            </w:r>
          </w:p>
        </w:tc>
      </w:tr>
      <w:tr w:rsidR="00A758C0">
        <w:trPr>
          <w:trHeight w:val="540"/>
        </w:trPr>
        <w:tc>
          <w:tcPr>
            <w:tcW w:w="1555" w:type="dxa"/>
            <w:gridSpan w:val="2"/>
            <w:vAlign w:val="center"/>
          </w:tcPr>
          <w:p w:rsidR="00A758C0" w:rsidRDefault="00F07260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主要建设目标</w:t>
            </w:r>
          </w:p>
        </w:tc>
        <w:tc>
          <w:tcPr>
            <w:tcW w:w="3523" w:type="dxa"/>
            <w:vAlign w:val="center"/>
          </w:tcPr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完善专业自我诊断与改进制度，以每学年为周期进行自我诊断、改进，达到人才培养质量优</w:t>
            </w:r>
          </w:p>
        </w:tc>
        <w:tc>
          <w:tcPr>
            <w:tcW w:w="1520" w:type="dxa"/>
            <w:vAlign w:val="center"/>
          </w:tcPr>
          <w:p w:rsidR="00A758C0" w:rsidRDefault="00F07260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评价效果</w:t>
            </w:r>
          </w:p>
        </w:tc>
        <w:tc>
          <w:tcPr>
            <w:tcW w:w="2688" w:type="dxa"/>
            <w:vAlign w:val="center"/>
          </w:tcPr>
          <w:p w:rsidR="00A758C0" w:rsidRDefault="00F07260">
            <w:pPr>
              <w:tabs>
                <w:tab w:val="left" w:pos="641"/>
                <w:tab w:val="center" w:pos="1493"/>
              </w:tabs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专业诊断改进“实”</w:t>
            </w:r>
          </w:p>
        </w:tc>
      </w:tr>
      <w:tr w:rsidR="00A758C0">
        <w:trPr>
          <w:trHeight w:val="1237"/>
        </w:trPr>
        <w:tc>
          <w:tcPr>
            <w:tcW w:w="754" w:type="dxa"/>
            <w:vAlign w:val="center"/>
          </w:tcPr>
          <w:p w:rsidR="00A758C0" w:rsidRDefault="00F07260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主要建设任务</w:t>
            </w:r>
          </w:p>
        </w:tc>
        <w:tc>
          <w:tcPr>
            <w:tcW w:w="8532" w:type="dxa"/>
            <w:gridSpan w:val="4"/>
            <w:vAlign w:val="center"/>
          </w:tcPr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完善专业自我诊断与改进措施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完善专业诊断与改进制度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2022-2023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学年计算机网络技术专业教学工作自我诊断报告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2022-2023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学年计算机网络技术专业教学工作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自我诊改方案</w:t>
            </w:r>
            <w:proofErr w:type="gramEnd"/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2022-2023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学年计算机网络技术专业教学工作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自我诊改报告</w:t>
            </w:r>
            <w:proofErr w:type="gramEnd"/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逐年提高在校生满意度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）进一步完善在校生专业办学满意度调查手段。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年在校生满意度不断提高，达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95%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。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逐年提高毕业生满意度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）进一步完善毕业生专业办学满意度调查手段。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）2023年在校生满意度不断提高，达学校在校生满意度标准。</w:t>
            </w:r>
          </w:p>
        </w:tc>
      </w:tr>
      <w:tr w:rsidR="00A758C0">
        <w:trPr>
          <w:trHeight w:val="1553"/>
        </w:trPr>
        <w:tc>
          <w:tcPr>
            <w:tcW w:w="754" w:type="dxa"/>
            <w:vAlign w:val="center"/>
          </w:tcPr>
          <w:p w:rsidR="00A758C0" w:rsidRDefault="00F07260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建设目标完成情况</w:t>
            </w:r>
          </w:p>
        </w:tc>
        <w:tc>
          <w:tcPr>
            <w:tcW w:w="8532" w:type="dxa"/>
            <w:gridSpan w:val="4"/>
            <w:vAlign w:val="center"/>
          </w:tcPr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）计算机网络技术专业以“巩固、提高、交流、创新、发展”为整改工作的基本思路，</w:t>
            </w:r>
            <w:r w:rsid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每年对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专业的所有运行数据进行采集，并依据运行的数据进行了相应的统计与分析，形成了学年度计算机网络技术专业诊断报告。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）专业部组织专业科全体教师开展了专题的专业剖析会议之后，制定专业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工作诊改方案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）根据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学校诊改要求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，每年度均编制了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自我诊改方案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诊改报告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，按照方案进行专业层面的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教学诊改工作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，改进效果良好；</w:t>
            </w:r>
          </w:p>
          <w:p w:rsidR="00A758C0" w:rsidRDefault="007F6C4E" w:rsidP="007F6C4E">
            <w:pPr>
              <w:spacing w:line="276" w:lineRule="auto"/>
              <w:ind w:firstLineChars="200" w:firstLine="420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21至24</w:t>
            </w:r>
            <w:r w:rsidRPr="007F6C4E">
              <w:rPr>
                <w:rFonts w:ascii="宋体" w:eastAsia="宋体" w:hAnsi="宋体" w:hint="eastAsia"/>
                <w:color w:val="000000"/>
                <w:kern w:val="0"/>
                <w:sz w:val="21"/>
                <w:szCs w:val="21"/>
              </w:rPr>
              <w:t>届毕业人数分别为138人、156人、153人、187人，共634人。毕业生双证书获取率近四年分别为97.1%、98.1%、100%、97.9%；初次就业率分别为100%、99.36%、98.7%、100%；对口就业率分别为83.87、96.13%、100%、95.7%；用人单位满意度分别为98%、100%、100%、100%。近四年，毕业生对学校专业办学满意度分别为97.8%、98.1%、98.7%、98.4；在校生对专业学习满意度分别为94.1%、96.3%、97.4%、98.1%。</w:t>
            </w:r>
          </w:p>
        </w:tc>
      </w:tr>
      <w:tr w:rsidR="00A758C0">
        <w:trPr>
          <w:trHeight w:val="588"/>
        </w:trPr>
        <w:tc>
          <w:tcPr>
            <w:tcW w:w="754" w:type="dxa"/>
            <w:vAlign w:val="center"/>
          </w:tcPr>
          <w:p w:rsidR="00A758C0" w:rsidRDefault="00F07260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佐证材料目录</w:t>
            </w:r>
          </w:p>
        </w:tc>
        <w:tc>
          <w:tcPr>
            <w:tcW w:w="8532" w:type="dxa"/>
            <w:gridSpan w:val="4"/>
          </w:tcPr>
          <w:p w:rsidR="000E5ECF" w:rsidRDefault="000E5ECF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6.2.5.2.1. 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华材校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〔2016〕13号关于印发《佛山市华材职业技术学校人才培养工作状态数据采集与管理办法》的通知</w:t>
            </w:r>
          </w:p>
          <w:p w:rsidR="000E5ECF" w:rsidRDefault="000E5ECF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6.2.5.2.3.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华材校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〔2016〕16号（佛山市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华材职业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技术学校人才培养工作状态优先数据编码管理办法（试行））</w:t>
            </w:r>
          </w:p>
          <w:p w:rsidR="000E5ECF" w:rsidRDefault="000E5ECF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6.2.5.2.4.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华材校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〔2021〕80号（佛山市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华材职业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技术学校质量年度报告编写制度（修订））</w:t>
            </w:r>
          </w:p>
          <w:p w:rsidR="000E5ECF" w:rsidRDefault="000E5ECF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6.2.5.2.5.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华材校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〔2016〕18 号 关于成立学校教学工作诊断与改进专家委员会的决定</w:t>
            </w:r>
          </w:p>
          <w:p w:rsidR="000E5ECF" w:rsidRDefault="000E5ECF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6.2.5.2.6.佛山市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华材职业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技术学校教学诊断与改进工作方案(2021-2025）</w:t>
            </w:r>
          </w:p>
          <w:p w:rsidR="006E6853" w:rsidRDefault="006E6853" w:rsidP="006E6853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lastRenderedPageBreak/>
              <w:t>6.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3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4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1</w:t>
            </w:r>
            <w:proofErr w:type="gramStart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华材校</w:t>
            </w:r>
            <w:proofErr w:type="gramEnd"/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〔2021〕78号《佛山市华材职业技术学校教学工作诊断与改进制度》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6.3.4.2.人才质量培养材料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6.3.4.3.2020-2021学年计算机网络专业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自我诊改方案</w:t>
            </w:r>
            <w:proofErr w:type="gramEnd"/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6.3.4.4.2020-2021学年计算机网络专业诊断报告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6.3.4.5.2020-2021学年计算机网络专业教学工作自我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诊改数据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对照表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6.3.4.6.2021-2022学年计算机网络专业诊断报告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6.3.4.7.2021-2022学年计算机网络专业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自我诊改方案</w:t>
            </w:r>
            <w:proofErr w:type="gramEnd"/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6.3.4.8.2021-2022学年计算机网络专业教学工作自我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诊改数据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对照表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6.3.4.9.2022-2023学年计算机网络专业诊断报告</w:t>
            </w:r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6.3.4.10.2022-2023学年计算机网络专业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自我诊改方案</w:t>
            </w:r>
            <w:proofErr w:type="gramEnd"/>
          </w:p>
          <w:p w:rsidR="00A758C0" w:rsidRDefault="00F07260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6.3.4.11.2022-2023学年计算机网络专业教学工作自我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诊改数据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对照表</w:t>
            </w:r>
          </w:p>
          <w:p w:rsidR="007F6C4E" w:rsidRDefault="007F6C4E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6.3.4.12.2023-2024学年计算机网络专业</w:t>
            </w:r>
            <w:proofErr w:type="gramStart"/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自我诊改方案</w:t>
            </w:r>
            <w:proofErr w:type="gramEnd"/>
          </w:p>
          <w:p w:rsidR="007F6C4E" w:rsidRDefault="007F6C4E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6.3.4.13.2023-2024学年计算机网络专业诊断报告</w:t>
            </w:r>
          </w:p>
          <w:p w:rsidR="007F6C4E" w:rsidRDefault="007F6C4E" w:rsidP="007F6C4E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6.3.4.14.2023-2024学年计算机网络专业教学工作自我</w:t>
            </w:r>
            <w:proofErr w:type="gramStart"/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诊改数据</w:t>
            </w:r>
            <w:proofErr w:type="gramEnd"/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对照表</w:t>
            </w:r>
          </w:p>
          <w:p w:rsidR="009B2495" w:rsidRDefault="009B2495" w:rsidP="009B249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5.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学生质量调查情况</w:t>
            </w:r>
          </w:p>
          <w:p w:rsidR="009B2495" w:rsidRDefault="009B2495" w:rsidP="009B249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6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.2021-2024年用人单位满意度调查表</w:t>
            </w:r>
          </w:p>
          <w:p w:rsidR="009B2495" w:rsidRDefault="009B2495" w:rsidP="009B249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7.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 xml:space="preserve"> 毕业生跟踪调查分析报告</w:t>
            </w:r>
          </w:p>
          <w:p w:rsidR="009B2495" w:rsidRDefault="009B2495" w:rsidP="009B249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8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.2021-2024年开展教学工作质量评价及反馈过程材料</w:t>
            </w:r>
          </w:p>
          <w:p w:rsidR="009B2495" w:rsidRDefault="009B2495" w:rsidP="009B249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9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.2021-2024年在校生专业满意度调查过程材料</w:t>
            </w:r>
          </w:p>
          <w:p w:rsidR="009B2495" w:rsidRDefault="009B2495" w:rsidP="009B249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7F6C4E">
              <w:rPr>
                <w:rFonts w:ascii="宋体" w:eastAsia="宋体" w:hAnsi="宋体" w:hint="eastAsia"/>
                <w:kern w:val="0"/>
                <w:sz w:val="21"/>
                <w:szCs w:val="21"/>
              </w:rPr>
              <w:t>6.3.4.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20</w:t>
            </w:r>
            <w:r w:rsidRPr="000E5ECF">
              <w:rPr>
                <w:rFonts w:ascii="宋体" w:eastAsia="宋体" w:hAnsi="宋体" w:hint="eastAsia"/>
                <w:kern w:val="0"/>
                <w:sz w:val="21"/>
                <w:szCs w:val="21"/>
              </w:rPr>
              <w:t>.2021-2023年在校生专业满意度调查报告</w:t>
            </w:r>
          </w:p>
          <w:p w:rsidR="007D4382" w:rsidRPr="009B2495" w:rsidRDefault="007D4382" w:rsidP="007F6C4E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</w:p>
        </w:tc>
      </w:tr>
    </w:tbl>
    <w:p w:rsidR="00A758C0" w:rsidRDefault="00A758C0"/>
    <w:sectPr w:rsidR="00A758C0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F0BE1" w:rsidRDefault="002F0BE1">
      <w:r>
        <w:separator/>
      </w:r>
    </w:p>
  </w:endnote>
  <w:endnote w:type="continuationSeparator" w:id="0">
    <w:p w:rsidR="002F0BE1" w:rsidRDefault="002F0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72810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7E57" w:rsidRDefault="003C7E57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7E57" w:rsidRDefault="003C7E5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F0BE1" w:rsidRDefault="002F0BE1">
      <w:r>
        <w:separator/>
      </w:r>
    </w:p>
  </w:footnote>
  <w:footnote w:type="continuationSeparator" w:id="0">
    <w:p w:rsidR="002F0BE1" w:rsidRDefault="002F0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758C0" w:rsidRDefault="00A758C0">
    <w:pPr>
      <w:pStyle w:val="a5"/>
    </w:pPr>
  </w:p>
  <w:p w:rsidR="00A758C0" w:rsidRDefault="00F07260">
    <w:pPr>
      <w:pStyle w:val="a5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4491355</wp:posOffset>
              </wp:positionH>
              <wp:positionV relativeFrom="paragraph">
                <wp:posOffset>-141605</wp:posOffset>
              </wp:positionV>
              <wp:extent cx="1969770" cy="220980"/>
              <wp:effectExtent l="0" t="0" r="11430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758C0" w:rsidRDefault="00F07260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53.65pt;margin-top:-11.15pt;width:155.1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" stroked="f">
              <v:textbox>
                <w:txbxContent>
                  <w:p w:rsidR="00A758C0" w:rsidRDefault="00F07260">
                    <w:pPr>
                      <w:ind w:right="180"/>
                      <w:jc w:val="right"/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-220345</wp:posOffset>
          </wp:positionV>
          <wp:extent cx="2592070" cy="305435"/>
          <wp:effectExtent l="0" t="0" r="17780" b="18415"/>
          <wp:wrapNone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2M2I1ZTA4ZDQzZjkwZGRhY2E5NzM4NDY3OTQ0NWQifQ=="/>
  </w:docVars>
  <w:rsids>
    <w:rsidRoot w:val="00012951"/>
    <w:rsid w:val="ABDF1D0C"/>
    <w:rsid w:val="AFF7323C"/>
    <w:rsid w:val="EE9DF92A"/>
    <w:rsid w:val="EFCD27D4"/>
    <w:rsid w:val="FDFF439F"/>
    <w:rsid w:val="FFBFF7E1"/>
    <w:rsid w:val="00012951"/>
    <w:rsid w:val="000167AC"/>
    <w:rsid w:val="000B3D42"/>
    <w:rsid w:val="000E5ECF"/>
    <w:rsid w:val="000F49EE"/>
    <w:rsid w:val="001C2189"/>
    <w:rsid w:val="001F3FB7"/>
    <w:rsid w:val="002339B9"/>
    <w:rsid w:val="002E228D"/>
    <w:rsid w:val="002F0BE1"/>
    <w:rsid w:val="00377B3D"/>
    <w:rsid w:val="00390A3A"/>
    <w:rsid w:val="003B4891"/>
    <w:rsid w:val="003C7E57"/>
    <w:rsid w:val="003F1AA7"/>
    <w:rsid w:val="003F505B"/>
    <w:rsid w:val="00446467"/>
    <w:rsid w:val="00462F4C"/>
    <w:rsid w:val="004762A0"/>
    <w:rsid w:val="005F5E1C"/>
    <w:rsid w:val="00620241"/>
    <w:rsid w:val="0065349E"/>
    <w:rsid w:val="00686C58"/>
    <w:rsid w:val="006B6CA4"/>
    <w:rsid w:val="006E6853"/>
    <w:rsid w:val="007065CB"/>
    <w:rsid w:val="0072172F"/>
    <w:rsid w:val="007509F6"/>
    <w:rsid w:val="0075454E"/>
    <w:rsid w:val="00763B2D"/>
    <w:rsid w:val="007D4382"/>
    <w:rsid w:val="007D501F"/>
    <w:rsid w:val="007F6C4E"/>
    <w:rsid w:val="008509AE"/>
    <w:rsid w:val="00877C44"/>
    <w:rsid w:val="008D4D99"/>
    <w:rsid w:val="00996D23"/>
    <w:rsid w:val="009A2627"/>
    <w:rsid w:val="009B2495"/>
    <w:rsid w:val="009D2D79"/>
    <w:rsid w:val="009F3DC7"/>
    <w:rsid w:val="00A62318"/>
    <w:rsid w:val="00A758C0"/>
    <w:rsid w:val="00AB4ADD"/>
    <w:rsid w:val="00AD6349"/>
    <w:rsid w:val="00AE200D"/>
    <w:rsid w:val="00AE7E8F"/>
    <w:rsid w:val="00B37B94"/>
    <w:rsid w:val="00B84967"/>
    <w:rsid w:val="00B91F8B"/>
    <w:rsid w:val="00BF2E9E"/>
    <w:rsid w:val="00BF4B8D"/>
    <w:rsid w:val="00C0329B"/>
    <w:rsid w:val="00C33EBE"/>
    <w:rsid w:val="00C4333C"/>
    <w:rsid w:val="00C43D76"/>
    <w:rsid w:val="00C56317"/>
    <w:rsid w:val="00C5796D"/>
    <w:rsid w:val="00C82152"/>
    <w:rsid w:val="00D43564"/>
    <w:rsid w:val="00D80F44"/>
    <w:rsid w:val="00E06AA0"/>
    <w:rsid w:val="00E538E9"/>
    <w:rsid w:val="00F07260"/>
    <w:rsid w:val="00FA72B3"/>
    <w:rsid w:val="0CC859CC"/>
    <w:rsid w:val="0F1344E1"/>
    <w:rsid w:val="14B0612A"/>
    <w:rsid w:val="2175779A"/>
    <w:rsid w:val="23F90A53"/>
    <w:rsid w:val="2E144FCB"/>
    <w:rsid w:val="315A2B0C"/>
    <w:rsid w:val="36864425"/>
    <w:rsid w:val="40F62704"/>
    <w:rsid w:val="4750669E"/>
    <w:rsid w:val="47DE253D"/>
    <w:rsid w:val="4B7A56FD"/>
    <w:rsid w:val="5F286C23"/>
    <w:rsid w:val="5F9DA608"/>
    <w:rsid w:val="643936E3"/>
    <w:rsid w:val="6E74644F"/>
    <w:rsid w:val="70E65182"/>
    <w:rsid w:val="71FAC03F"/>
    <w:rsid w:val="736B7DC1"/>
    <w:rsid w:val="7D276C58"/>
    <w:rsid w:val="7DFF0344"/>
    <w:rsid w:val="7F7B5773"/>
    <w:rsid w:val="7FFB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F32822"/>
  <w15:docId w15:val="{1BB56FB7-4D11-4F14-A39A-255E2C2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267</Words>
  <Characters>1528</Characters>
  <Application>Microsoft Office Word</Application>
  <DocSecurity>0</DocSecurity>
  <Lines>12</Lines>
  <Paragraphs>3</Paragraphs>
  <ScaleCrop>false</ScaleCrop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admin</cp:lastModifiedBy>
  <cp:revision>9</cp:revision>
  <cp:lastPrinted>2024-12-06T05:11:00Z</cp:lastPrinted>
  <dcterms:created xsi:type="dcterms:W3CDTF">2021-07-30T14:27:00Z</dcterms:created>
  <dcterms:modified xsi:type="dcterms:W3CDTF">2024-12-06T05:12:00Z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206207459_btnclosed</vt:lpwstr>
  </property>
  <property fmtid="{D5CDD505-2E9C-101B-9397-08002B2CF9AE}" pid="3" name="KSOProductBuildVer">
    <vt:lpwstr>2052-0.0.0.0</vt:lpwstr>
  </property>
  <property fmtid="{D5CDD505-2E9C-101B-9397-08002B2CF9AE}" pid="4" name="ICV">
    <vt:lpwstr>D44AC4CEFF70481CA70DD517C1481A2F</vt:lpwstr>
  </property>
</Properties>
</file>