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8178F9">
      <w:pPr>
        <w:pStyle w:val="2"/>
        <w:spacing w:before="99" w:line="223" w:lineRule="auto"/>
        <w:outlineLvl w:val="0"/>
        <w:rPr>
          <w:b/>
          <w:bCs/>
          <w:spacing w:val="5"/>
          <w:sz w:val="43"/>
          <w:szCs w:val="43"/>
          <w:lang w:eastAsia="zh-CN"/>
        </w:rPr>
      </w:pPr>
    </w:p>
    <w:p w14:paraId="1BC70642">
      <w:pPr>
        <w:jc w:val="center"/>
        <w:textAlignment w:val="auto"/>
        <w:rPr>
          <w:rFonts w:ascii="宋体" w:hAnsi="宋体" w:eastAsia="宋体" w:cs="宋体"/>
          <w:b/>
          <w:snapToGrid/>
          <w:kern w:val="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snapToGrid/>
          <w:kern w:val="2"/>
          <w:sz w:val="32"/>
          <w:szCs w:val="32"/>
          <w:lang w:eastAsia="zh-CN"/>
        </w:rPr>
        <w:t>2.2.4 建设会计综合实训平台</w:t>
      </w:r>
    </w:p>
    <w:p w14:paraId="7138BF5F">
      <w:pPr>
        <w:jc w:val="center"/>
        <w:textAlignment w:val="auto"/>
        <w:rPr>
          <w:rFonts w:ascii="宋体" w:hAnsi="宋体" w:eastAsia="宋体" w:cs="宋体"/>
          <w:b/>
          <w:snapToGrid/>
          <w:kern w:val="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snapToGrid/>
          <w:kern w:val="2"/>
          <w:sz w:val="32"/>
          <w:szCs w:val="32"/>
          <w:lang w:eastAsia="zh-CN"/>
        </w:rPr>
        <w:t>2.2.4.3  升级理实互动实训教学平台</w:t>
      </w:r>
    </w:p>
    <w:tbl>
      <w:tblPr>
        <w:tblStyle w:val="8"/>
        <w:tblpPr w:leftFromText="180" w:rightFromText="180" w:vertAnchor="text" w:horzAnchor="page" w:tblpX="1734" w:tblpY="334"/>
        <w:tblOverlap w:val="never"/>
        <w:tblW w:w="851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3"/>
        <w:gridCol w:w="6071"/>
        <w:gridCol w:w="1564"/>
      </w:tblGrid>
      <w:tr w14:paraId="029048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883" w:type="dxa"/>
            <w:shd w:val="clear" w:color="auto" w:fill="D7D7D7"/>
          </w:tcPr>
          <w:p w14:paraId="55C6ABAE">
            <w:pPr>
              <w:spacing w:before="164" w:line="228" w:lineRule="auto"/>
              <w:ind w:left="139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bookmarkStart w:id="0" w:name="_GoBack" w:colFirst="0" w:colLast="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2"/>
                <w:sz w:val="28"/>
                <w:szCs w:val="28"/>
              </w:rPr>
              <w:t>序号</w:t>
            </w:r>
          </w:p>
        </w:tc>
        <w:tc>
          <w:tcPr>
            <w:tcW w:w="6071" w:type="dxa"/>
            <w:shd w:val="clear" w:color="auto" w:fill="D7D7D7"/>
          </w:tcPr>
          <w:p w14:paraId="037E5266">
            <w:pPr>
              <w:spacing w:before="164" w:line="226" w:lineRule="auto"/>
              <w:ind w:left="2214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4"/>
                <w:sz w:val="28"/>
                <w:szCs w:val="28"/>
              </w:rPr>
              <w:t>材料名称</w:t>
            </w:r>
          </w:p>
        </w:tc>
        <w:tc>
          <w:tcPr>
            <w:tcW w:w="1564" w:type="dxa"/>
            <w:shd w:val="clear" w:color="auto" w:fill="D7D7D7"/>
          </w:tcPr>
          <w:p w14:paraId="174D6A5A">
            <w:pPr>
              <w:spacing w:before="163" w:line="229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13"/>
                <w:sz w:val="28"/>
                <w:szCs w:val="28"/>
                <w:lang w:eastAsia="zh-CN"/>
              </w:rPr>
              <w:t>页码</w:t>
            </w:r>
          </w:p>
        </w:tc>
      </w:tr>
      <w:tr w14:paraId="4A593A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883" w:type="dxa"/>
            <w:vAlign w:val="center"/>
          </w:tcPr>
          <w:p w14:paraId="45B122E1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6071" w:type="dxa"/>
            <w:vAlign w:val="center"/>
          </w:tcPr>
          <w:p w14:paraId="4A57DDC1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升级平台论证会议记录及签到表</w:t>
            </w:r>
          </w:p>
        </w:tc>
        <w:tc>
          <w:tcPr>
            <w:tcW w:w="1564" w:type="dxa"/>
            <w:vAlign w:val="center"/>
          </w:tcPr>
          <w:p w14:paraId="2A67572D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 xml:space="preserve"> 1</w:t>
            </w:r>
          </w:p>
        </w:tc>
      </w:tr>
      <w:tr w14:paraId="5663C6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83" w:type="dxa"/>
            <w:vAlign w:val="center"/>
          </w:tcPr>
          <w:p w14:paraId="3FA860C8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6071" w:type="dxa"/>
            <w:vAlign w:val="center"/>
          </w:tcPr>
          <w:p w14:paraId="703F83CD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资金使用申请情况</w:t>
            </w:r>
          </w:p>
        </w:tc>
        <w:tc>
          <w:tcPr>
            <w:tcW w:w="1564" w:type="dxa"/>
            <w:vAlign w:val="center"/>
          </w:tcPr>
          <w:p w14:paraId="565BF815">
            <w:pPr>
              <w:spacing w:before="101" w:line="185" w:lineRule="auto"/>
              <w:ind w:left="191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3</w:t>
            </w:r>
          </w:p>
        </w:tc>
      </w:tr>
      <w:tr w14:paraId="13435D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883" w:type="dxa"/>
            <w:vAlign w:val="center"/>
          </w:tcPr>
          <w:p w14:paraId="08AE776D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39160CDE">
            <w:pPr>
              <w:spacing w:before="214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升级的理实互动实训教学平台—《纳税核算与申报》、《出纳实务》资源截图</w:t>
            </w:r>
          </w:p>
        </w:tc>
        <w:tc>
          <w:tcPr>
            <w:tcW w:w="1564" w:type="dxa"/>
            <w:vAlign w:val="center"/>
          </w:tcPr>
          <w:p w14:paraId="022AF4E3">
            <w:pPr>
              <w:spacing w:before="101" w:line="185" w:lineRule="auto"/>
              <w:ind w:left="191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4</w:t>
            </w:r>
          </w:p>
        </w:tc>
      </w:tr>
      <w:tr w14:paraId="543F17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7AABD1F3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4.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603CD404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平台上课情况（课表）</w:t>
            </w:r>
          </w:p>
        </w:tc>
        <w:tc>
          <w:tcPr>
            <w:tcW w:w="1564" w:type="dxa"/>
            <w:vAlign w:val="center"/>
          </w:tcPr>
          <w:p w14:paraId="515AE923">
            <w:pPr>
              <w:spacing w:before="101" w:line="185" w:lineRule="auto"/>
              <w:ind w:left="191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6</w:t>
            </w:r>
          </w:p>
        </w:tc>
      </w:tr>
      <w:tr w14:paraId="73B8A5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3D7F7B12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5.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4DF6EC36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  <w:t>平台使用成果（部分）</w:t>
            </w:r>
          </w:p>
        </w:tc>
        <w:tc>
          <w:tcPr>
            <w:tcW w:w="1564" w:type="dxa"/>
            <w:vAlign w:val="center"/>
          </w:tcPr>
          <w:p w14:paraId="261B0CBD">
            <w:pPr>
              <w:spacing w:before="101" w:line="185" w:lineRule="auto"/>
              <w:ind w:left="191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eastAsia="zh-CN"/>
              </w:rPr>
              <w:t>7</w:t>
            </w:r>
          </w:p>
        </w:tc>
      </w:tr>
      <w:bookmarkEnd w:id="0"/>
    </w:tbl>
    <w:p w14:paraId="565795DE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14B52632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4F84A634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00ABFE48">
      <w:pPr>
        <w:pStyle w:val="2"/>
        <w:spacing w:before="168" w:line="219" w:lineRule="auto"/>
        <w:outlineLvl w:val="0"/>
        <w:sectPr>
          <w:headerReference r:id="rId3" w:type="default"/>
          <w:footerReference r:id="rId4" w:type="default"/>
          <w:pgSz w:w="11907" w:h="16839"/>
          <w:pgMar w:top="1431" w:right="1346" w:bottom="0" w:left="1349" w:header="0" w:footer="567" w:gutter="0"/>
          <w:cols w:space="720" w:num="1"/>
        </w:sectPr>
      </w:pPr>
    </w:p>
    <w:p w14:paraId="0C6F87AB">
      <w:pPr>
        <w:jc w:val="center"/>
        <w:textAlignment w:val="auto"/>
        <w:outlineLvl w:val="0"/>
        <w:rPr>
          <w:rFonts w:ascii="宋体" w:hAnsi="宋体" w:eastAsia="宋体" w:cs="宋体"/>
          <w:b/>
          <w:bCs/>
          <w:snapToGrid/>
          <w:kern w:val="2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eastAsia="zh-CN"/>
        </w:rPr>
        <w:t>1.升级平台</w:t>
      </w:r>
      <w:r>
        <w:rPr>
          <w:rFonts w:ascii="宋体" w:hAnsi="宋体" w:eastAsia="宋体" w:cs="宋体"/>
          <w:b/>
          <w:bCs/>
          <w:snapToGrid/>
          <w:kern w:val="2"/>
          <w:sz w:val="28"/>
          <w:szCs w:val="28"/>
          <w:lang w:eastAsia="zh-CN"/>
        </w:rPr>
        <w:t>论证会议记录</w:t>
      </w: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eastAsia="zh-CN"/>
        </w:rPr>
        <w:t>及签到表</w:t>
      </w:r>
    </w:p>
    <w:p w14:paraId="4BE64559">
      <w:pPr>
        <w:spacing w:before="98" w:line="221" w:lineRule="auto"/>
        <w:ind w:left="4117"/>
        <w:jc w:val="center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59"/>
      </w:tblGrid>
      <w:tr w14:paraId="7E804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45" w:type="dxa"/>
            <w:gridSpan w:val="2"/>
          </w:tcPr>
          <w:p w14:paraId="14B95CA9">
            <w:pPr>
              <w:widowControl w:val="0"/>
              <w:jc w:val="center"/>
              <w:rPr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论证会议</w:t>
            </w:r>
          </w:p>
        </w:tc>
      </w:tr>
      <w:tr w14:paraId="58277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</w:tcPr>
          <w:p w14:paraId="7C4D317B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23210" cy="3943985"/>
                  <wp:effectExtent l="0" t="0" r="15240" b="18415"/>
                  <wp:docPr id="11" name="图片 11" descr="2-2-4-2-3论证会议记录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-2-4-2-3论证会议记录_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231BCE5A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13050" cy="3929380"/>
                  <wp:effectExtent l="0" t="0" r="6350" b="13970"/>
                  <wp:docPr id="33" name="图片 33" descr="c9f85455317be33c3ecd96784379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9f85455317be33c3ecd967843793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0" cy="392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611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</w:tcPr>
          <w:p w14:paraId="6BC64D26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30830" cy="3954780"/>
                  <wp:effectExtent l="0" t="0" r="7620" b="7620"/>
                  <wp:docPr id="35" name="图片 35" descr="2-2-4-2-3论证会议记录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2-2-4-2-3论证会议记录_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3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4B84B590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815590" cy="3933190"/>
                  <wp:effectExtent l="0" t="0" r="3810" b="10160"/>
                  <wp:docPr id="36" name="图片 36" descr="2-2-4-2-3论证会议记录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-2-4-2-3论证会议记录_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90" cy="393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072DC">
      <w:pPr>
        <w:jc w:val="distribute"/>
        <w:rPr>
          <w:lang w:eastAsia="zh-CN"/>
        </w:rPr>
      </w:pPr>
    </w:p>
    <w:p w14:paraId="707EFB78">
      <w:pPr>
        <w:jc w:val="distribute"/>
        <w:rPr>
          <w:lang w:eastAsia="zh-CN"/>
        </w:rPr>
      </w:pPr>
    </w:p>
    <w:p w14:paraId="592E461C">
      <w:pPr>
        <w:jc w:val="distribute"/>
        <w:rPr>
          <w:lang w:eastAsia="zh-CN"/>
        </w:rPr>
      </w:pPr>
    </w:p>
    <w:p w14:paraId="053DD7EC">
      <w:pPr>
        <w:jc w:val="distribute"/>
        <w:rPr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65C11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519F8379">
            <w:pPr>
              <w:widowControl w:val="0"/>
              <w:jc w:val="center"/>
              <w:rPr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会议签到表</w:t>
            </w:r>
          </w:p>
        </w:tc>
      </w:tr>
      <w:tr w14:paraId="34863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7D954D52">
            <w:pPr>
              <w:widowControl w:val="0"/>
              <w:jc w:val="distribute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789930" cy="7741920"/>
                  <wp:effectExtent l="0" t="0" r="1270" b="11430"/>
                  <wp:docPr id="37" name="图片 37" descr="2-2-4-2-4论证签到表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2-2-4-2-4论证签到表_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30" cy="774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AACAF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14F981A">
      <w:pPr>
        <w:numPr>
          <w:ilvl w:val="0"/>
          <w:numId w:val="1"/>
        </w:num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</w:rPr>
        <w:t>资金使用申请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情况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4C751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45" w:type="dxa"/>
            <w:gridSpan w:val="2"/>
          </w:tcPr>
          <w:p w14:paraId="75D079C6">
            <w:pPr>
              <w:widowControl w:val="0"/>
              <w:spacing w:before="98" w:line="221" w:lineRule="auto"/>
              <w:jc w:val="center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8"/>
                <w:szCs w:val="28"/>
                <w:lang w:eastAsia="zh-CN"/>
              </w:rPr>
              <w:t>资金使用申请</w:t>
            </w:r>
          </w:p>
        </w:tc>
      </w:tr>
      <w:tr w14:paraId="3346A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4D3ECDC8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0035" cy="3987800"/>
                  <wp:effectExtent l="0" t="0" r="18415" b="12700"/>
                  <wp:docPr id="39" name="图片 39" descr="ae83e8324e0d71e085424739189f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ae83e8324e0d71e085424739189f0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398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75CABB0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8290" cy="3999865"/>
                  <wp:effectExtent l="0" t="0" r="10160" b="635"/>
                  <wp:docPr id="40" name="图片 40" descr="2-2-4-3-1双精准项目资金使用申请（校长会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2-2-4-3-1双精准项目资金使用申请（校长会）_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378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2FCBB93A">
            <w:pPr>
              <w:widowControl w:val="0"/>
              <w:spacing w:before="98" w:line="221" w:lineRule="auto"/>
              <w:jc w:val="center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8"/>
                <w:szCs w:val="28"/>
                <w:lang w:eastAsia="zh-CN"/>
              </w:rPr>
              <w:t>三重一大会议照片</w:t>
            </w:r>
          </w:p>
        </w:tc>
      </w:tr>
      <w:tr w14:paraId="3FD20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8" w:hRule="atLeast"/>
        </w:trPr>
        <w:tc>
          <w:tcPr>
            <w:tcW w:w="4672" w:type="dxa"/>
          </w:tcPr>
          <w:p w14:paraId="34D9ADA9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16225" cy="3435350"/>
                  <wp:effectExtent l="0" t="0" r="3175" b="12700"/>
                  <wp:docPr id="38" name="图片 38" descr="2-2-3-4-2双精准项目资金使用申请（校长会）照片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2-2-3-4-2双精准项目资金使用申请（校长会）照片1_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59DBCAE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7020" cy="3373755"/>
                  <wp:effectExtent l="0" t="0" r="11430" b="17145"/>
                  <wp:docPr id="94" name="图片 94" descr="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照片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337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F3A3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5B0CFB1B">
      <w:pPr>
        <w:numPr>
          <w:ilvl w:val="0"/>
          <w:numId w:val="1"/>
        </w:num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  <w:t>升级理实互动实训教学平台</w:t>
      </w:r>
    </w:p>
    <w:p w14:paraId="6DB448CB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  <w:t>《纳税核算与申报》、《出纳实务》资源截图</w:t>
      </w:r>
    </w:p>
    <w:p w14:paraId="647D0ED3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806"/>
      </w:tblGrid>
      <w:tr w14:paraId="3CA30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345" w:type="dxa"/>
            <w:gridSpan w:val="2"/>
          </w:tcPr>
          <w:p w14:paraId="1AFF6A0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《纳税核算与申报》</w:t>
            </w:r>
          </w:p>
        </w:tc>
      </w:tr>
      <w:tr w14:paraId="4ABB1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9" w:hRule="atLeast"/>
        </w:trPr>
        <w:tc>
          <w:tcPr>
            <w:tcW w:w="4539" w:type="dxa"/>
          </w:tcPr>
          <w:p w14:paraId="087AD9D4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37485" cy="2428240"/>
                  <wp:effectExtent l="0" t="0" r="5715" b="10160"/>
                  <wp:docPr id="46" name="图片 46" descr="2-2-4-5-3升级的理实互动实训教学平台-《纳税核算与申报》、《出纳实务》资源截图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2-2-4-5-3升级的理实互动实训教学平台-《纳税核算与申报》、《出纳实务》资源截图_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126C65C4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908935" cy="2453640"/>
                  <wp:effectExtent l="0" t="0" r="5715" b="3810"/>
                  <wp:docPr id="43" name="图片 43" descr="2-2-4-5-3升级的理实互动实训教学平台-《纳税核算与申报》、《出纳实务》资源截图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2-2-4-5-3升级的理实互动实训教学平台-《纳税核算与申报》、《出纳实务》资源截图_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4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AEE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</w:trPr>
        <w:tc>
          <w:tcPr>
            <w:tcW w:w="4539" w:type="dxa"/>
          </w:tcPr>
          <w:p w14:paraId="6F8421E3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37485" cy="2666365"/>
                  <wp:effectExtent l="0" t="0" r="5715" b="635"/>
                  <wp:docPr id="44" name="图片 44" descr="2-2-4-5-3升级的理实互动实训教学平台-《纳税核算与申报》、《出纳实务》资源截图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2-2-4-5-3升级的理实互动实训教学平台-《纳税核算与申报》、《出纳实务》资源截图_0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6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4CDABAD1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23210" cy="2757805"/>
                  <wp:effectExtent l="0" t="0" r="15240" b="4445"/>
                  <wp:docPr id="45" name="图片 45" descr="2-2-4-5-3升级的理实互动实训教学平台-《纳税核算与申报》、《出纳实务》资源截图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2-2-4-5-3升级的理实互动实训教学平台-《纳税核算与申报》、《出纳实务》资源截图_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B07B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B16D985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273639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604027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EFDE558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4CD9C7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806"/>
      </w:tblGrid>
      <w:tr w14:paraId="187F7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345" w:type="dxa"/>
            <w:gridSpan w:val="2"/>
          </w:tcPr>
          <w:p w14:paraId="22A7E4A2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出纳实务</w:t>
            </w:r>
            <w:r>
              <w:rPr>
                <w:rFonts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》</w:t>
            </w:r>
          </w:p>
        </w:tc>
      </w:tr>
      <w:tr w14:paraId="55666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9" w:hRule="atLeast"/>
        </w:trPr>
        <w:tc>
          <w:tcPr>
            <w:tcW w:w="4539" w:type="dxa"/>
          </w:tcPr>
          <w:p w14:paraId="43AC4BFF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37485" cy="2657475"/>
                  <wp:effectExtent l="0" t="0" r="5715" b="9525"/>
                  <wp:docPr id="52" name="图片 52" descr="2-2-4-5-3升级的理实互动实训教学平台-《纳税核算与申报》、《出纳实务》资源截图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2-2-4-5-3升级的理实互动实训教学平台-《纳税核算与申报》、《出纳实务》资源截图_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186E30F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908935" cy="2611755"/>
                  <wp:effectExtent l="0" t="0" r="5715" b="17145"/>
                  <wp:docPr id="53" name="图片 53" descr="2-2-4-5-3升级的理实互动实训教学平台-《纳税核算与申报》、《出纳实务》资源截图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2-2-4-5-3升级的理实互动实训教学平台-《纳税核算与申报》、《出纳实务》资源截图_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61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D43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</w:trPr>
        <w:tc>
          <w:tcPr>
            <w:tcW w:w="4539" w:type="dxa"/>
          </w:tcPr>
          <w:p w14:paraId="0FE5D6B2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37485" cy="2649855"/>
                  <wp:effectExtent l="0" t="0" r="5715" b="17145"/>
                  <wp:docPr id="54" name="图片 54" descr="2-2-4-5-3升级的理实互动实训教学平台-《纳税核算与申报》、《出纳实务》资源截图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2-2-4-5-3升级的理实互动实训教学平台-《纳税核算与申报》、《出纳实务》资源截图_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64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32748C37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908935" cy="2738755"/>
                  <wp:effectExtent l="0" t="0" r="5715" b="4445"/>
                  <wp:docPr id="55" name="图片 55" descr="2-2-4-5-3升级的理实互动实训教学平台-《纳税核算与申报》、《出纳实务》资源截图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2-2-4-5-3升级的理实互动实训教学平台-《纳税核算与申报》、《出纳实务》资源截图_0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73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5935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21DA4151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1A9A3D1B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7666B7E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EC79268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7D0BE862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2D19960F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3BB38857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06C95C20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566EF9B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4.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</w:rPr>
        <w:t>平台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上课情况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课表</w:t>
      </w:r>
      <w:r>
        <w:rPr>
          <w:rFonts w:hint="eastAsia" w:ascii="宋体" w:hAnsi="宋体" w:eastAsia="宋体" w:cs="宋体"/>
          <w:b/>
          <w:bCs/>
          <w:spacing w:val="-4"/>
          <w:sz w:val="28"/>
          <w:szCs w:val="28"/>
        </w:rPr>
        <w:t>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66270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21E757D4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《税费计算与智能申报》</w:t>
            </w:r>
          </w:p>
        </w:tc>
      </w:tr>
      <w:tr w14:paraId="57D5B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422AEDDE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5793105" cy="3610610"/>
                  <wp:effectExtent l="0" t="0" r="17145" b="8890"/>
                  <wp:docPr id="57" name="图片 57" descr="ab8bf05b911f1398a6659328d97f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ab8bf05b911f1398a6659328d97f3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361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E0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700BF746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lang w:eastAsia="zh-CN"/>
              </w:rPr>
              <w:t>《出纳与往来资金管理》</w:t>
            </w:r>
          </w:p>
        </w:tc>
      </w:tr>
      <w:tr w14:paraId="2DEE4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201DFEAC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5793105" cy="3615690"/>
                  <wp:effectExtent l="0" t="0" r="17145" b="3810"/>
                  <wp:docPr id="58" name="图片 58" descr="d75fbba41d0da35c387e45851be8f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d75fbba41d0da35c387e45851be8ff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361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E89B4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6FBA747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p w14:paraId="447EB513">
      <w:pPr>
        <w:spacing w:before="98" w:line="221" w:lineRule="auto"/>
        <w:jc w:val="center"/>
        <w:rPr>
          <w:rFonts w:ascii="宋体" w:hAnsi="宋体" w:eastAsia="宋体" w:cs="宋体"/>
          <w:b/>
          <w:bCs/>
          <w:spacing w:val="-4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eastAsia="zh-CN"/>
        </w:rPr>
        <w:t>5.平台使用成果（部分）</w:t>
      </w:r>
    </w:p>
    <w:p w14:paraId="24F55B9D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3"/>
        <w:gridCol w:w="4732"/>
      </w:tblGrid>
      <w:tr w14:paraId="07977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13" w:type="dxa"/>
          </w:tcPr>
          <w:p w14:paraId="01F283AE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01620" cy="2691130"/>
                  <wp:effectExtent l="0" t="0" r="17780" b="13970"/>
                  <wp:docPr id="59" name="图片 59" descr="21年10月税务技能省赛三等奖（陈韦君 徐芝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21年10月税务技能省赛三等奖（陈韦君 徐芝芳）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269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2F81180E">
            <w:pPr>
              <w:widowControl w:val="0"/>
              <w:spacing w:before="98" w:line="221" w:lineRule="auto"/>
              <w:jc w:val="both"/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85440" cy="2697480"/>
                  <wp:effectExtent l="0" t="0" r="10160" b="7620"/>
                  <wp:docPr id="60" name="图片 60" descr="22年7月税务技能省赛二等奖（徐芝芳 陈韦君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22年7月税务技能省赛二等奖（徐芝芳 陈韦君）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26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05A89">
      <w:pPr>
        <w:spacing w:before="98" w:line="221" w:lineRule="auto"/>
        <w:jc w:val="both"/>
        <w:rPr>
          <w:rFonts w:ascii="宋体" w:hAnsi="宋体" w:eastAsia="宋体" w:cs="宋体"/>
          <w:b/>
          <w:bCs/>
          <w:spacing w:val="-4"/>
          <w:sz w:val="36"/>
          <w:szCs w:val="36"/>
          <w:lang w:eastAsia="zh-CN"/>
        </w:rPr>
      </w:pPr>
    </w:p>
    <w:sectPr>
      <w:headerReference r:id="rId5" w:type="default"/>
      <w:footerReference r:id="rId6" w:type="default"/>
      <w:pgSz w:w="11907" w:h="16839"/>
      <w:pgMar w:top="1417" w:right="1417" w:bottom="1417" w:left="1361" w:header="0" w:footer="986" w:gutter="0"/>
      <w:pgNumType w:start="1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2261E05-8991-4EBB-A76C-D6CE6ACD2D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9C129B1-3D42-447B-ABC0-10299E0B0EA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34FA0ABF-2433-41DE-86DE-0F2752C22154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477A86C5-8799-48B7-B4BC-BD7BE6E121D6}"/>
  </w:font>
  <w:font w:name="方正小标宋简体">
    <w:altName w:val="方正舒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5" w:fontKey="{B25C729A-20FD-4AFE-A85E-4B8CF7E7E2CB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DDB1F9">
    <w:pPr>
      <w:spacing w:line="167" w:lineRule="auto"/>
      <w:ind w:left="4730"/>
      <w:rPr>
        <w:rFonts w:ascii="Calibri" w:hAnsi="Calibri" w:eastAsia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BDAD4">
    <w:pPr>
      <w:spacing w:line="167" w:lineRule="auto"/>
      <w:ind w:left="4129"/>
      <w:rPr>
        <w:rFonts w:ascii="Calibri" w:hAnsi="Calibri" w:eastAsia="宋体" w:cs="Calibri"/>
        <w:sz w:val="18"/>
        <w:szCs w:val="18"/>
        <w:lang w:eastAsia="zh-CN"/>
      </w:rPr>
    </w:pPr>
    <w:r>
      <w:rPr>
        <w:sz w:val="18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7F1A95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0XPDI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dFzwy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87F1A95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CD7F44">
    <w:pPr>
      <w:pStyle w:val="4"/>
    </w:pPr>
  </w:p>
  <w:p w14:paraId="3435356F">
    <w:pPr>
      <w:pStyle w:val="4"/>
    </w:pPr>
  </w:p>
  <w:p w14:paraId="49C8CAA1">
    <w:pPr>
      <w:pStyle w:val="4"/>
    </w:pPr>
  </w:p>
  <w:p w14:paraId="138CC713">
    <w:pPr>
      <w:pStyle w:val="4"/>
    </w:pPr>
  </w:p>
  <w:p w14:paraId="38072460">
    <w:pPr>
      <w:pStyle w:val="4"/>
      <w:jc w:val="right"/>
      <w:rPr>
        <w:rFonts w:ascii="黑体" w:hAnsi="黑体" w:eastAsia="黑体" w:cs="黑体"/>
        <w:b/>
        <w:bCs/>
        <w:color w:val="1D4B1C"/>
        <w:sz w:val="21"/>
        <w:lang w:eastAsia="zh-CN"/>
      </w:rPr>
    </w:pPr>
  </w:p>
  <w:p w14:paraId="4E2BCC22">
    <w:pPr>
      <w:pStyle w:val="4"/>
      <w:pBdr>
        <w:bottom w:val="single" w:color="auto" w:sz="4" w:space="1"/>
      </w:pBdr>
      <w:rPr>
        <w:lang w:eastAsia="zh-CN"/>
      </w:rPr>
    </w:pPr>
    <w:r>
      <w:rPr>
        <w:rFonts w:hint="eastAsia" w:ascii="华文行楷" w:hAnsi="黑体" w:eastAsia="华文行楷"/>
        <w:b/>
        <w:color w:val="00B050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3" name="图片 3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  <w:lang w:eastAsia="zh-CN"/>
      </w:rPr>
      <w:t xml:space="preserve">佛山市华材职业技术学校                    </w:t>
    </w:r>
    <w:r>
      <w:rPr>
        <w:rFonts w:hint="eastAsia" w:ascii="黑体" w:hAnsi="黑体" w:eastAsia="黑体" w:cs="黑体"/>
        <w:b/>
        <w:bCs/>
        <w:color w:val="1D4B1C"/>
        <w:sz w:val="21"/>
        <w:lang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  <w:lang w:eastAsia="zh-CN"/>
      </w:rPr>
      <w:t xml:space="preserve"> </w:t>
    </w:r>
  </w:p>
  <w:p w14:paraId="2CB8F177">
    <w:pPr>
      <w:pStyle w:val="4"/>
      <w:rPr>
        <w:lang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0A4B76">
    <w:pPr>
      <w:pStyle w:val="4"/>
      <w:jc w:val="right"/>
      <w:rPr>
        <w:rFonts w:ascii="黑体" w:hAnsi="黑体" w:eastAsia="黑体" w:cs="黑体"/>
        <w:b/>
        <w:bCs/>
        <w:color w:val="1D4B1C"/>
        <w:sz w:val="21"/>
        <w:lang w:eastAsia="zh-CN"/>
      </w:rPr>
    </w:pPr>
  </w:p>
  <w:p w14:paraId="058A14D1">
    <w:pPr>
      <w:pStyle w:val="4"/>
      <w:jc w:val="right"/>
      <w:rPr>
        <w:rFonts w:ascii="黑体" w:hAnsi="黑体" w:eastAsia="黑体" w:cs="黑体"/>
        <w:b/>
        <w:bCs/>
        <w:color w:val="1D4B1C"/>
        <w:sz w:val="21"/>
        <w:lang w:eastAsia="zh-CN"/>
      </w:rPr>
    </w:pPr>
  </w:p>
  <w:p w14:paraId="224EA74B">
    <w:pPr>
      <w:pStyle w:val="4"/>
      <w:pBdr>
        <w:bottom w:val="single" w:color="auto" w:sz="4" w:space="1"/>
      </w:pBdr>
      <w:rPr>
        <w:lang w:eastAsia="zh-CN"/>
      </w:rPr>
    </w:pPr>
    <w:r>
      <w:rPr>
        <w:rFonts w:hint="eastAsia" w:ascii="华文行楷" w:hAnsi="黑体" w:eastAsia="华文行楷"/>
        <w:b/>
        <w:color w:val="00B050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  <w:lang w:eastAsia="zh-CN"/>
      </w:rPr>
      <w:t xml:space="preserve">佛山市华材职业技术学校         </w:t>
    </w:r>
    <w:r>
      <w:rPr>
        <w:rFonts w:hint="eastAsia" w:ascii="黑体" w:hAnsi="黑体" w:eastAsia="黑体" w:cs="黑体"/>
        <w:b/>
        <w:bCs/>
        <w:color w:val="1D4B1C"/>
        <w:sz w:val="21"/>
        <w:lang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  <w:lang w:eastAsia="zh-C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0BE447"/>
    <w:multiLevelType w:val="singleLevel"/>
    <w:tmpl w:val="860BE44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YWM3NGMyODhhM2M1MzM5Zjg4MTE5MGNmYmQ2ZWE1NjgifQ=="/>
  </w:docVars>
  <w:rsids>
    <w:rsidRoot w:val="00AD02F7"/>
    <w:rsid w:val="00537B60"/>
    <w:rsid w:val="008310C6"/>
    <w:rsid w:val="00AD02F7"/>
    <w:rsid w:val="00D84B98"/>
    <w:rsid w:val="03F90C2E"/>
    <w:rsid w:val="04B213C1"/>
    <w:rsid w:val="08C834F6"/>
    <w:rsid w:val="0B18408F"/>
    <w:rsid w:val="0B9267CD"/>
    <w:rsid w:val="0CC356F8"/>
    <w:rsid w:val="1202325C"/>
    <w:rsid w:val="157A6FD0"/>
    <w:rsid w:val="1E215B68"/>
    <w:rsid w:val="3EF94582"/>
    <w:rsid w:val="417A527C"/>
    <w:rsid w:val="5E7F1D86"/>
    <w:rsid w:val="5FA016B7"/>
    <w:rsid w:val="608E59B3"/>
    <w:rsid w:val="64FE316C"/>
    <w:rsid w:val="6C9773D2"/>
    <w:rsid w:val="720B39A8"/>
    <w:rsid w:val="748C3B60"/>
    <w:rsid w:val="752F7D77"/>
    <w:rsid w:val="75C03125"/>
    <w:rsid w:val="760A5684"/>
    <w:rsid w:val="762055F7"/>
    <w:rsid w:val="7966227C"/>
    <w:rsid w:val="7A521371"/>
    <w:rsid w:val="7DB67EA0"/>
    <w:rsid w:val="7F00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Calibri" w:hAnsi="Calibri" w:eastAsia="Calibri" w:cs="Calibri"/>
      <w:sz w:val="19"/>
      <w:szCs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255</Words>
  <Characters>273</Characters>
  <Lines>2</Lines>
  <Paragraphs>1</Paragraphs>
  <TotalTime>16</TotalTime>
  <ScaleCrop>false</ScaleCrop>
  <LinksUpToDate>false</LinksUpToDate>
  <CharactersWithSpaces>277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2021-10-04T16:01:00Z</dcterms:created>
  <dc:creator>Sky123.Org</dc:creator>
  <cp:lastModifiedBy>8207429812</cp:lastModifiedBy>
  <dcterms:modified xsi:type="dcterms:W3CDTF">2024-11-17T12:40:52Z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2024-10-29T08:50:02Z</vt:filetime>
  </property>
  <property fmtid="{D5CDD505-2E9C-101B-9397-08002B2CF9AE}" pid="4" name="KSOProductBuildVer">
    <vt:lpwstr>2052-12.1.0.18912</vt:lpwstr>
  </property>
  <property fmtid="{D5CDD505-2E9C-101B-9397-08002B2CF9AE}" pid="5" name="ICV">
    <vt:lpwstr>28E0DFC2BF74434AB78246629D6ABD07_13</vt:lpwstr>
  </property>
</Properties>
</file>