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162F8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jc w:val="center"/>
        <w:textAlignment w:val="baseline"/>
        <w:rPr>
          <w:rFonts w:ascii="宋体" w:hAnsi="宋体" w:eastAsia="宋体" w:cs="宋体"/>
          <w:b/>
          <w:bCs/>
          <w:spacing w:val="0"/>
          <w:sz w:val="28"/>
          <w:szCs w:val="28"/>
        </w:rPr>
      </w:pPr>
      <w:r>
        <w:rPr>
          <w:rFonts w:ascii="宋体" w:hAnsi="宋体" w:eastAsia="宋体" w:cs="宋体"/>
          <w:b/>
          <w:bCs/>
          <w:spacing w:val="0"/>
          <w:sz w:val="28"/>
          <w:szCs w:val="28"/>
        </w:rPr>
        <w:t>佛山市华材职业技术学校</w:t>
      </w:r>
    </w:p>
    <w:p w14:paraId="1D6CAF2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20" w:firstLineChars="200"/>
        <w:jc w:val="center"/>
        <w:textAlignment w:val="baseline"/>
        <w:rPr>
          <w:rFonts w:ascii="宋体" w:hAnsi="宋体" w:eastAsia="宋体" w:cs="宋体"/>
          <w:spacing w:val="0"/>
          <w:sz w:val="31"/>
          <w:szCs w:val="31"/>
        </w:rPr>
      </w:pPr>
      <w:r>
        <w:rPr>
          <w:rFonts w:ascii="宋体" w:hAnsi="宋体" w:eastAsia="宋体" w:cs="宋体"/>
          <w:spacing w:val="0"/>
          <w:sz w:val="31"/>
          <w:szCs w:val="31"/>
          <w14:textOutline w14:w="5791" w14:cap="sq" w14:cmpd="sng" w14:algn="ctr">
            <w14:solidFill>
              <w14:srgbClr w14:val="000000"/>
            </w14:solidFill>
            <w14:prstDash w14:val="solid"/>
            <w14:bevel/>
          </w14:textOutline>
        </w:rPr>
        <w:t>202</w:t>
      </w:r>
      <w:r>
        <w:rPr>
          <w:rFonts w:hint="eastAsia" w:ascii="宋体" w:hAnsi="宋体" w:eastAsia="宋体" w:cs="宋体"/>
          <w:spacing w:val="0"/>
          <w:sz w:val="31"/>
          <w:szCs w:val="31"/>
          <w:lang w:val="en-US" w:eastAsia="zh-CN"/>
          <w14:textOutline w14:w="5791" w14:cap="sq" w14:cmpd="sng" w14:algn="ctr">
            <w14:solidFill>
              <w14:srgbClr w14:val="000000"/>
            </w14:solidFill>
            <w14:prstDash w14:val="solid"/>
            <w14:bevel/>
          </w14:textOutline>
        </w:rPr>
        <w:t>3</w:t>
      </w:r>
      <w:r>
        <w:rPr>
          <w:rFonts w:ascii="宋体" w:hAnsi="宋体" w:eastAsia="宋体" w:cs="宋体"/>
          <w:spacing w:val="0"/>
          <w:sz w:val="31"/>
          <w:szCs w:val="31"/>
          <w14:textOutline w14:w="5791" w14:cap="sq" w14:cmpd="sng" w14:algn="ctr">
            <w14:solidFill>
              <w14:srgbClr w14:val="000000"/>
            </w14:solidFill>
            <w14:prstDash w14:val="solid"/>
            <w14:bevel/>
          </w14:textOutline>
        </w:rPr>
        <w:t>—202</w:t>
      </w:r>
      <w:r>
        <w:rPr>
          <w:rFonts w:hint="eastAsia" w:ascii="宋体" w:hAnsi="宋体" w:eastAsia="宋体" w:cs="宋体"/>
          <w:spacing w:val="0"/>
          <w:sz w:val="31"/>
          <w:szCs w:val="31"/>
          <w:lang w:val="en-US" w:eastAsia="zh-CN"/>
          <w14:textOutline w14:w="5791" w14:cap="sq" w14:cmpd="sng" w14:algn="ctr">
            <w14:solidFill>
              <w14:srgbClr w14:val="000000"/>
            </w14:solidFill>
            <w14:prstDash w14:val="solid"/>
            <w14:bevel/>
          </w14:textOutline>
        </w:rPr>
        <w:t>4</w:t>
      </w:r>
      <w:r>
        <w:rPr>
          <w:rFonts w:ascii="宋体" w:hAnsi="宋体" w:eastAsia="宋体" w:cs="宋体"/>
          <w:spacing w:val="0"/>
          <w:sz w:val="31"/>
          <w:szCs w:val="31"/>
          <w14:textOutline w14:w="5791" w14:cap="sq" w14:cmpd="sng" w14:algn="ctr">
            <w14:solidFill>
              <w14:srgbClr w14:val="000000"/>
            </w14:solidFill>
            <w14:prstDash w14:val="solid"/>
            <w14:bevel/>
          </w14:textOutline>
        </w:rPr>
        <w:t>学年度会计专业诊断报告</w:t>
      </w:r>
    </w:p>
    <w:p w14:paraId="0907CF9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spacing w:val="0"/>
          <w:sz w:val="28"/>
          <w:szCs w:val="28"/>
        </w:rPr>
      </w:pPr>
      <w:r>
        <w:rPr>
          <w:rFonts w:ascii="宋体" w:hAnsi="宋体" w:eastAsia="宋体" w:cs="宋体"/>
          <w:spacing w:val="0"/>
          <w:position w:val="2"/>
          <w:sz w:val="28"/>
          <w:szCs w:val="28"/>
          <w14:textOutline w14:w="5105" w14:cap="sq" w14:cmpd="sng" w14:algn="ctr">
            <w14:solidFill>
              <w14:srgbClr w14:val="000000"/>
            </w14:solidFill>
            <w14:prstDash w14:val="solid"/>
            <w14:bevel/>
          </w14:textOutline>
        </w:rPr>
        <w:t>一、专业概况</w:t>
      </w:r>
    </w:p>
    <w:p w14:paraId="43C21F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我校会计专业创办于1972年，当年9月开始招生。原为佛山市重点专业，20</w:t>
      </w:r>
      <w:r>
        <w:rPr>
          <w:rFonts w:hint="eastAsia" w:ascii="宋体" w:hAnsi="宋体" w:eastAsia="宋体" w:cs="宋体"/>
          <w:color w:val="auto"/>
          <w:spacing w:val="0"/>
          <w:sz w:val="28"/>
          <w:szCs w:val="28"/>
        </w:rPr>
        <w:t>2</w:t>
      </w:r>
      <w:r>
        <w:rPr>
          <w:rFonts w:hint="eastAsia" w:ascii="宋体" w:hAnsi="宋体" w:eastAsia="宋体" w:cs="宋体"/>
          <w:color w:val="auto"/>
          <w:spacing w:val="0"/>
          <w:sz w:val="28"/>
          <w:szCs w:val="28"/>
          <w:lang w:val="en-US" w:eastAsia="zh-CN"/>
        </w:rPr>
        <w:t>1</w:t>
      </w:r>
      <w:r>
        <w:rPr>
          <w:rFonts w:ascii="宋体" w:hAnsi="宋体" w:eastAsia="宋体" w:cs="宋体"/>
          <w:color w:val="auto"/>
          <w:spacing w:val="0"/>
          <w:sz w:val="28"/>
          <w:szCs w:val="28"/>
        </w:rPr>
        <w:t>年</w:t>
      </w:r>
      <w:r>
        <w:rPr>
          <w:rFonts w:hint="eastAsia" w:asciiTheme="minorHAnsi" w:hAnsiTheme="minorHAnsi" w:eastAsiaTheme="minorEastAsia" w:cstheme="minorBidi"/>
          <w:color w:val="auto"/>
          <w:spacing w:val="0"/>
          <w:kern w:val="2"/>
          <w:sz w:val="28"/>
          <w:szCs w:val="28"/>
          <w:lang w:val="en-US" w:eastAsia="zh-CN" w:bidi="ar-SA"/>
        </w:rPr>
        <w:t>成功通过广东省第二批中等职业教育“双精准”示范专业验收。</w:t>
      </w:r>
      <w:r>
        <w:rPr>
          <w:rFonts w:hint="eastAsia" w:ascii="宋体" w:hAnsi="宋体" w:eastAsia="宋体" w:cs="宋体"/>
          <w:color w:val="auto"/>
          <w:spacing w:val="0"/>
          <w:sz w:val="28"/>
          <w:szCs w:val="28"/>
          <w:lang w:val="en-US" w:eastAsia="zh-CN"/>
        </w:rPr>
        <w:t>本学年</w:t>
      </w:r>
      <w:r>
        <w:rPr>
          <w:rFonts w:ascii="宋体" w:hAnsi="宋体" w:eastAsia="宋体" w:cs="宋体"/>
          <w:color w:val="auto"/>
          <w:spacing w:val="0"/>
          <w:sz w:val="28"/>
          <w:szCs w:val="28"/>
        </w:rPr>
        <w:t>有</w:t>
      </w: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lang w:val="en-US" w:eastAsia="zh-CN"/>
        </w:rPr>
        <w:t>1</w:t>
      </w:r>
      <w:r>
        <w:rPr>
          <w:rFonts w:ascii="宋体" w:hAnsi="宋体" w:eastAsia="宋体" w:cs="宋体"/>
          <w:color w:val="auto"/>
          <w:spacing w:val="0"/>
          <w:sz w:val="28"/>
          <w:szCs w:val="28"/>
        </w:rPr>
        <w:t>个教学班，</w:t>
      </w:r>
      <w:r>
        <w:rPr>
          <w:rFonts w:hint="eastAsia" w:ascii="宋体" w:hAnsi="宋体" w:eastAsia="宋体" w:cs="宋体"/>
          <w:color w:val="auto"/>
          <w:spacing w:val="0"/>
          <w:sz w:val="28"/>
          <w:szCs w:val="28"/>
          <w:lang w:val="en-US" w:eastAsia="zh-CN"/>
        </w:rPr>
        <w:t>其中三个为三二分段中高职衔接班。</w:t>
      </w:r>
      <w:r>
        <w:rPr>
          <w:rFonts w:ascii="宋体" w:hAnsi="宋体" w:eastAsia="宋体" w:cs="宋体"/>
          <w:color w:val="auto"/>
          <w:spacing w:val="0"/>
          <w:sz w:val="28"/>
          <w:szCs w:val="28"/>
        </w:rPr>
        <w:t>在校生</w:t>
      </w:r>
      <w:r>
        <w:rPr>
          <w:rFonts w:hint="eastAsia" w:ascii="宋体" w:hAnsi="宋体" w:eastAsia="宋体" w:cs="宋体"/>
          <w:color w:val="auto"/>
          <w:spacing w:val="0"/>
          <w:sz w:val="28"/>
          <w:szCs w:val="28"/>
          <w:lang w:val="en-US" w:eastAsia="zh-CN"/>
        </w:rPr>
        <w:t>555</w:t>
      </w:r>
      <w:r>
        <w:rPr>
          <w:rFonts w:ascii="宋体" w:hAnsi="宋体" w:eastAsia="宋体" w:cs="宋体"/>
          <w:color w:val="auto"/>
          <w:spacing w:val="0"/>
          <w:sz w:val="28"/>
          <w:szCs w:val="28"/>
        </w:rPr>
        <w:t>人。校内实训基地</w:t>
      </w:r>
      <w:r>
        <w:rPr>
          <w:rFonts w:hint="eastAsia" w:ascii="宋体" w:hAnsi="宋体" w:eastAsia="宋体" w:cs="宋体"/>
          <w:color w:val="auto"/>
          <w:spacing w:val="0"/>
          <w:sz w:val="28"/>
          <w:szCs w:val="28"/>
        </w:rPr>
        <w:t>共4</w:t>
      </w:r>
      <w:r>
        <w:rPr>
          <w:rFonts w:ascii="宋体" w:hAnsi="宋体" w:eastAsia="宋体" w:cs="宋体"/>
          <w:color w:val="auto"/>
          <w:spacing w:val="0"/>
          <w:sz w:val="28"/>
          <w:szCs w:val="28"/>
        </w:rPr>
        <w:t>个，实训设备价值</w:t>
      </w:r>
      <w:r>
        <w:rPr>
          <w:rFonts w:hint="eastAsia" w:ascii="宋体" w:hAnsi="宋体" w:eastAsia="宋体" w:cs="宋体"/>
          <w:color w:val="auto"/>
          <w:spacing w:val="0"/>
          <w:sz w:val="28"/>
          <w:szCs w:val="28"/>
          <w:lang w:val="en-US" w:eastAsia="zh-CN"/>
        </w:rPr>
        <w:t>625.29</w:t>
      </w:r>
      <w:r>
        <w:rPr>
          <w:rFonts w:ascii="宋体" w:hAnsi="宋体" w:eastAsia="宋体" w:cs="宋体"/>
          <w:color w:val="auto"/>
          <w:spacing w:val="0"/>
          <w:sz w:val="28"/>
          <w:szCs w:val="28"/>
        </w:rPr>
        <w:t>万元；校企合作企业</w:t>
      </w:r>
      <w:r>
        <w:rPr>
          <w:rFonts w:hint="eastAsia" w:ascii="宋体" w:hAnsi="宋体" w:eastAsia="宋体" w:cs="宋体"/>
          <w:color w:val="auto"/>
          <w:spacing w:val="0"/>
          <w:sz w:val="28"/>
          <w:szCs w:val="28"/>
          <w:lang w:val="en-US" w:eastAsia="zh-CN"/>
        </w:rPr>
        <w:t>8</w:t>
      </w:r>
      <w:r>
        <w:rPr>
          <w:rFonts w:ascii="宋体" w:hAnsi="宋体" w:eastAsia="宋体" w:cs="宋体"/>
          <w:color w:val="auto"/>
          <w:spacing w:val="0"/>
          <w:sz w:val="28"/>
          <w:szCs w:val="28"/>
        </w:rPr>
        <w:t>家。现有校内专任教师</w:t>
      </w:r>
      <w:r>
        <w:rPr>
          <w:rFonts w:hint="eastAsia" w:ascii="宋体" w:hAnsi="宋体" w:eastAsia="宋体" w:cs="宋体"/>
          <w:color w:val="auto"/>
          <w:spacing w:val="0"/>
          <w:sz w:val="28"/>
          <w:szCs w:val="28"/>
          <w:lang w:val="en-US" w:eastAsia="zh-CN"/>
        </w:rPr>
        <w:t>25</w:t>
      </w:r>
      <w:r>
        <w:rPr>
          <w:rFonts w:ascii="宋体" w:hAnsi="宋体" w:eastAsia="宋体" w:cs="宋体"/>
          <w:color w:val="auto"/>
          <w:spacing w:val="0"/>
          <w:sz w:val="28"/>
          <w:szCs w:val="28"/>
        </w:rPr>
        <w:t>人，其中，专业教师1</w:t>
      </w:r>
      <w:r>
        <w:rPr>
          <w:rFonts w:hint="eastAsia" w:ascii="宋体" w:hAnsi="宋体" w:eastAsia="宋体" w:cs="宋体"/>
          <w:color w:val="auto"/>
          <w:spacing w:val="0"/>
          <w:sz w:val="28"/>
          <w:szCs w:val="28"/>
          <w:lang w:val="en-US" w:eastAsia="zh-CN"/>
        </w:rPr>
        <w:t>5</w:t>
      </w:r>
      <w:r>
        <w:rPr>
          <w:rFonts w:ascii="宋体" w:hAnsi="宋体" w:eastAsia="宋体" w:cs="宋体"/>
          <w:color w:val="auto"/>
          <w:spacing w:val="0"/>
          <w:sz w:val="28"/>
          <w:szCs w:val="28"/>
        </w:rPr>
        <w:t>人(其中在编教师</w:t>
      </w:r>
      <w:r>
        <w:rPr>
          <w:rFonts w:hint="eastAsia" w:ascii="宋体" w:hAnsi="宋体" w:eastAsia="宋体" w:cs="宋体"/>
          <w:color w:val="auto"/>
          <w:spacing w:val="0"/>
          <w:sz w:val="28"/>
          <w:szCs w:val="28"/>
        </w:rPr>
        <w:t>1</w:t>
      </w:r>
      <w:r>
        <w:rPr>
          <w:rFonts w:hint="eastAsia" w:ascii="宋体" w:hAnsi="宋体" w:eastAsia="宋体" w:cs="宋体"/>
          <w:color w:val="auto"/>
          <w:spacing w:val="0"/>
          <w:sz w:val="28"/>
          <w:szCs w:val="28"/>
          <w:lang w:val="en-US" w:eastAsia="zh-CN"/>
        </w:rPr>
        <w:t>2</w:t>
      </w:r>
      <w:r>
        <w:rPr>
          <w:rFonts w:ascii="宋体" w:hAnsi="宋体" w:eastAsia="宋体" w:cs="宋体"/>
          <w:color w:val="auto"/>
          <w:spacing w:val="0"/>
          <w:sz w:val="28"/>
          <w:szCs w:val="28"/>
        </w:rPr>
        <w:t>人，</w:t>
      </w:r>
      <w:r>
        <w:rPr>
          <w:rFonts w:hint="eastAsia" w:ascii="宋体" w:hAnsi="宋体" w:eastAsia="宋体" w:cs="宋体"/>
          <w:color w:val="auto"/>
          <w:spacing w:val="0"/>
          <w:sz w:val="28"/>
          <w:szCs w:val="28"/>
          <w:lang w:val="en-US" w:eastAsia="zh-CN"/>
        </w:rPr>
        <w:t>临聘</w:t>
      </w:r>
      <w:r>
        <w:rPr>
          <w:rFonts w:ascii="宋体" w:hAnsi="宋体" w:eastAsia="宋体" w:cs="宋体"/>
          <w:color w:val="auto"/>
          <w:spacing w:val="0"/>
          <w:sz w:val="28"/>
          <w:szCs w:val="28"/>
        </w:rPr>
        <w:t>教师</w:t>
      </w:r>
      <w:r>
        <w:rPr>
          <w:rFonts w:hint="eastAsia" w:ascii="宋体" w:hAnsi="宋体" w:eastAsia="宋体" w:cs="宋体"/>
          <w:color w:val="auto"/>
          <w:spacing w:val="0"/>
          <w:sz w:val="28"/>
          <w:szCs w:val="28"/>
          <w:lang w:val="en-US" w:eastAsia="zh-CN"/>
        </w:rPr>
        <w:t>3</w:t>
      </w:r>
      <w:r>
        <w:rPr>
          <w:rFonts w:ascii="宋体" w:hAnsi="宋体" w:eastAsia="宋体" w:cs="宋体"/>
          <w:color w:val="auto"/>
          <w:spacing w:val="0"/>
          <w:sz w:val="28"/>
          <w:szCs w:val="28"/>
        </w:rPr>
        <w:t>人)，文化课教师</w:t>
      </w:r>
      <w:r>
        <w:rPr>
          <w:rFonts w:hint="eastAsia" w:ascii="宋体" w:hAnsi="宋体" w:eastAsia="宋体" w:cs="宋体"/>
          <w:color w:val="auto"/>
          <w:spacing w:val="0"/>
          <w:sz w:val="28"/>
          <w:szCs w:val="28"/>
          <w:lang w:val="en-US" w:eastAsia="zh-CN"/>
        </w:rPr>
        <w:t>12人</w:t>
      </w:r>
      <w:r>
        <w:rPr>
          <w:rFonts w:ascii="宋体" w:hAnsi="宋体" w:eastAsia="宋体" w:cs="宋体"/>
          <w:color w:val="auto"/>
          <w:spacing w:val="0"/>
          <w:sz w:val="28"/>
          <w:szCs w:val="28"/>
        </w:rPr>
        <w:t>。另外聘企业兼职教师</w:t>
      </w:r>
      <w:r>
        <w:rPr>
          <w:rFonts w:hint="eastAsia" w:ascii="宋体" w:hAnsi="宋体" w:eastAsia="宋体" w:cs="宋体"/>
          <w:color w:val="auto"/>
          <w:spacing w:val="0"/>
          <w:sz w:val="28"/>
          <w:szCs w:val="28"/>
          <w:lang w:val="en-US" w:eastAsia="zh-CN"/>
        </w:rPr>
        <w:t>6</w:t>
      </w:r>
      <w:r>
        <w:rPr>
          <w:rFonts w:ascii="宋体" w:hAnsi="宋体" w:eastAsia="宋体" w:cs="宋体"/>
          <w:color w:val="auto"/>
          <w:spacing w:val="0"/>
          <w:sz w:val="28"/>
          <w:szCs w:val="28"/>
        </w:rPr>
        <w:t>人。在专业教师中，全部本科以上学历。高级职称</w:t>
      </w:r>
      <w:r>
        <w:rPr>
          <w:rFonts w:hint="eastAsia" w:ascii="宋体" w:hAnsi="宋体" w:eastAsia="宋体" w:cs="宋体"/>
          <w:color w:val="auto"/>
          <w:spacing w:val="0"/>
          <w:sz w:val="28"/>
          <w:szCs w:val="28"/>
          <w:lang w:val="en-US" w:eastAsia="zh-CN"/>
        </w:rPr>
        <w:t>5</w:t>
      </w:r>
      <w:r>
        <w:rPr>
          <w:rFonts w:ascii="宋体" w:hAnsi="宋体" w:eastAsia="宋体" w:cs="宋体"/>
          <w:color w:val="auto"/>
          <w:spacing w:val="0"/>
          <w:sz w:val="28"/>
          <w:szCs w:val="28"/>
        </w:rPr>
        <w:t>人、中级职称</w:t>
      </w:r>
      <w:r>
        <w:rPr>
          <w:rFonts w:hint="eastAsia" w:ascii="宋体" w:hAnsi="宋体" w:eastAsia="宋体" w:cs="宋体"/>
          <w:color w:val="auto"/>
          <w:spacing w:val="0"/>
          <w:sz w:val="28"/>
          <w:szCs w:val="28"/>
          <w:lang w:val="en-US" w:eastAsia="zh-CN"/>
        </w:rPr>
        <w:t>6</w:t>
      </w:r>
      <w:r>
        <w:rPr>
          <w:rFonts w:ascii="宋体" w:hAnsi="宋体" w:eastAsia="宋体" w:cs="宋体"/>
          <w:color w:val="auto"/>
          <w:spacing w:val="0"/>
          <w:sz w:val="28"/>
          <w:szCs w:val="28"/>
        </w:rPr>
        <w:t>人,</w:t>
      </w:r>
      <w:r>
        <w:rPr>
          <w:rFonts w:hint="eastAsia" w:ascii="宋体" w:hAnsi="宋体" w:eastAsia="宋体" w:cs="宋体"/>
          <w:color w:val="auto"/>
          <w:spacing w:val="0"/>
          <w:sz w:val="28"/>
          <w:szCs w:val="28"/>
        </w:rPr>
        <w:t>中、高级占比73.33%，高级占比</w:t>
      </w:r>
      <w:r>
        <w:rPr>
          <w:rFonts w:hint="eastAsia" w:ascii="宋体" w:hAnsi="宋体" w:eastAsia="宋体" w:cs="宋体"/>
          <w:color w:val="auto"/>
          <w:spacing w:val="0"/>
          <w:sz w:val="28"/>
          <w:szCs w:val="28"/>
          <w:lang w:val="en-US" w:eastAsia="zh-CN"/>
        </w:rPr>
        <w:t>33.33</w:t>
      </w:r>
      <w:r>
        <w:rPr>
          <w:rFonts w:hint="eastAsia" w:ascii="宋体" w:hAnsi="宋体" w:eastAsia="宋体" w:cs="宋体"/>
          <w:color w:val="auto"/>
          <w:spacing w:val="0"/>
          <w:sz w:val="28"/>
          <w:szCs w:val="28"/>
        </w:rPr>
        <w:t>%。</w:t>
      </w:r>
      <w:r>
        <w:rPr>
          <w:rFonts w:ascii="宋体" w:hAnsi="宋体" w:eastAsia="宋体" w:cs="宋体"/>
          <w:color w:val="auto"/>
          <w:spacing w:val="0"/>
          <w:sz w:val="28"/>
          <w:szCs w:val="28"/>
        </w:rPr>
        <w:t>“双师”比为</w:t>
      </w:r>
      <w:r>
        <w:rPr>
          <w:rFonts w:hint="eastAsia" w:ascii="宋体" w:hAnsi="宋体" w:eastAsia="宋体" w:cs="宋体"/>
          <w:color w:val="auto"/>
          <w:spacing w:val="0"/>
          <w:sz w:val="28"/>
          <w:szCs w:val="28"/>
          <w:lang w:val="en-US" w:eastAsia="zh-CN"/>
        </w:rPr>
        <w:t>100</w:t>
      </w:r>
      <w:r>
        <w:rPr>
          <w:rFonts w:ascii="宋体" w:hAnsi="宋体" w:eastAsia="宋体" w:cs="宋体"/>
          <w:color w:val="auto"/>
          <w:spacing w:val="0"/>
          <w:sz w:val="28"/>
          <w:szCs w:val="28"/>
        </w:rPr>
        <w:t>%，其中有会计技能证(3+证书)考</w:t>
      </w:r>
      <w:r>
        <w:rPr>
          <w:rFonts w:hint="eastAsia" w:ascii="宋体" w:hAnsi="宋体" w:eastAsia="宋体" w:cs="宋体"/>
          <w:color w:val="auto"/>
          <w:spacing w:val="0"/>
          <w:sz w:val="28"/>
          <w:szCs w:val="28"/>
        </w:rPr>
        <w:t>官</w:t>
      </w:r>
      <w:r>
        <w:rPr>
          <w:rFonts w:ascii="宋体" w:hAnsi="宋体" w:eastAsia="宋体" w:cs="宋体"/>
          <w:color w:val="auto"/>
          <w:spacing w:val="0"/>
          <w:sz w:val="28"/>
          <w:szCs w:val="28"/>
        </w:rPr>
        <w:t>资格</w:t>
      </w:r>
      <w:r>
        <w:rPr>
          <w:rFonts w:hint="eastAsia" w:ascii="宋体" w:hAnsi="宋体" w:eastAsia="宋体" w:cs="宋体"/>
          <w:color w:val="auto"/>
          <w:spacing w:val="0"/>
          <w:sz w:val="28"/>
          <w:szCs w:val="28"/>
          <w:lang w:val="en-US" w:eastAsia="zh-CN"/>
        </w:rPr>
        <w:t>10</w:t>
      </w:r>
      <w:r>
        <w:rPr>
          <w:rFonts w:ascii="宋体" w:hAnsi="宋体" w:eastAsia="宋体" w:cs="宋体"/>
          <w:color w:val="auto"/>
          <w:spacing w:val="0"/>
          <w:sz w:val="28"/>
          <w:szCs w:val="28"/>
        </w:rPr>
        <w:t>人，1+X证书师资合格证</w:t>
      </w:r>
      <w:r>
        <w:rPr>
          <w:rFonts w:hint="eastAsia" w:ascii="宋体" w:hAnsi="宋体" w:eastAsia="宋体" w:cs="宋体"/>
          <w:color w:val="auto"/>
          <w:spacing w:val="0"/>
          <w:sz w:val="28"/>
          <w:szCs w:val="28"/>
          <w:lang w:val="en-US" w:eastAsia="zh-CN"/>
        </w:rPr>
        <w:t>11</w:t>
      </w:r>
      <w:r>
        <w:rPr>
          <w:rFonts w:ascii="宋体" w:hAnsi="宋体" w:eastAsia="宋体" w:cs="宋体"/>
          <w:color w:val="auto"/>
          <w:spacing w:val="0"/>
          <w:sz w:val="28"/>
          <w:szCs w:val="28"/>
        </w:rPr>
        <w:t>人。</w:t>
      </w:r>
    </w:p>
    <w:p w14:paraId="1A3528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color w:val="auto"/>
          <w:spacing w:val="0"/>
          <w:sz w:val="28"/>
          <w:szCs w:val="28"/>
        </w:rPr>
      </w:pPr>
      <w:r>
        <w:rPr>
          <w:rFonts w:ascii="宋体" w:hAnsi="宋体" w:eastAsia="宋体" w:cs="宋体"/>
          <w:color w:val="auto"/>
          <w:spacing w:val="0"/>
          <w:position w:val="1"/>
          <w:sz w:val="28"/>
          <w:szCs w:val="28"/>
          <w14:textOutline w14:w="5105" w14:cap="sq" w14:cmpd="sng" w14:algn="ctr">
            <w14:solidFill>
              <w14:srgbClr w14:val="000000"/>
            </w14:solidFill>
            <w14:prstDash w14:val="solid"/>
            <w14:bevel/>
          </w14:textOutline>
        </w:rPr>
        <w:t>二、师资队伍</w:t>
      </w:r>
    </w:p>
    <w:p w14:paraId="6DA0E3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1、师资结构</w:t>
      </w:r>
    </w:p>
    <w:p w14:paraId="0EEC06B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宋体" w:hAnsi="宋体"/>
          <w:color w:val="auto"/>
          <w:spacing w:val="0"/>
          <w:sz w:val="28"/>
          <w:szCs w:val="28"/>
        </w:rPr>
      </w:pPr>
      <w:r>
        <w:rPr>
          <w:rFonts w:hint="eastAsia" w:ascii="宋体" w:hAnsi="宋体"/>
          <w:color w:val="auto"/>
          <w:spacing w:val="0"/>
          <w:sz w:val="28"/>
          <w:szCs w:val="28"/>
        </w:rPr>
        <w:t>师资结构合理。师资队伍建设有计划、目标明确、措施可行、成效明显。100%指标达到省重点专业的标准。</w:t>
      </w:r>
    </w:p>
    <w:p w14:paraId="542EC0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师生比：专业教师</w:t>
      </w:r>
      <w:r>
        <w:rPr>
          <w:rFonts w:hint="eastAsia" w:ascii="宋体" w:hAnsi="宋体" w:eastAsia="宋体" w:cs="宋体"/>
          <w:color w:val="auto"/>
          <w:spacing w:val="0"/>
          <w:sz w:val="28"/>
          <w:szCs w:val="28"/>
          <w:lang w:val="en-US" w:eastAsia="zh-CN"/>
        </w:rPr>
        <w:t>15</w:t>
      </w:r>
      <w:r>
        <w:rPr>
          <w:rFonts w:ascii="宋体" w:hAnsi="宋体" w:eastAsia="宋体" w:cs="宋体"/>
          <w:color w:val="auto"/>
          <w:spacing w:val="0"/>
          <w:sz w:val="28"/>
          <w:szCs w:val="28"/>
        </w:rPr>
        <w:t>人，学生</w:t>
      </w:r>
      <w:r>
        <w:rPr>
          <w:rFonts w:hint="eastAsia" w:ascii="宋体" w:hAnsi="宋体" w:eastAsia="宋体" w:cs="宋体"/>
          <w:color w:val="auto"/>
          <w:spacing w:val="0"/>
          <w:sz w:val="28"/>
          <w:szCs w:val="28"/>
          <w:lang w:val="en-US" w:eastAsia="zh-CN"/>
        </w:rPr>
        <w:t>555</w:t>
      </w:r>
      <w:r>
        <w:rPr>
          <w:rFonts w:ascii="宋体" w:hAnsi="宋体" w:eastAsia="宋体" w:cs="宋体"/>
          <w:color w:val="auto"/>
          <w:spacing w:val="0"/>
          <w:sz w:val="28"/>
          <w:szCs w:val="28"/>
        </w:rPr>
        <w:t>人。师生比为1:</w:t>
      </w:r>
      <w:r>
        <w:rPr>
          <w:rFonts w:hint="eastAsia" w:ascii="宋体" w:hAnsi="宋体" w:eastAsia="宋体" w:cs="宋体"/>
          <w:color w:val="auto"/>
          <w:spacing w:val="0"/>
          <w:sz w:val="28"/>
          <w:szCs w:val="28"/>
          <w:lang w:val="en-US" w:eastAsia="zh-CN"/>
        </w:rPr>
        <w:t>22</w:t>
      </w:r>
      <w:r>
        <w:rPr>
          <w:rFonts w:ascii="宋体" w:hAnsi="宋体" w:eastAsia="宋体" w:cs="宋体"/>
          <w:color w:val="auto"/>
          <w:spacing w:val="0"/>
          <w:sz w:val="28"/>
          <w:szCs w:val="28"/>
        </w:rPr>
        <w:t>。</w:t>
      </w:r>
    </w:p>
    <w:p w14:paraId="128D6BF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学历达标：教师学历全部本科以上，学历达标率为100%。</w:t>
      </w:r>
    </w:p>
    <w:p w14:paraId="015F9C5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eastAsia" w:ascii="宋体" w:hAnsi="宋体"/>
          <w:color w:val="auto"/>
          <w:spacing w:val="0"/>
          <w:sz w:val="28"/>
          <w:szCs w:val="28"/>
        </w:rPr>
      </w:pPr>
      <w:r>
        <w:rPr>
          <w:rFonts w:hint="eastAsia" w:ascii="宋体" w:hAnsi="宋体"/>
          <w:color w:val="auto"/>
          <w:spacing w:val="0"/>
          <w:sz w:val="28"/>
          <w:szCs w:val="28"/>
        </w:rPr>
        <w:t>中高级比例：专业教师1</w:t>
      </w:r>
      <w:r>
        <w:rPr>
          <w:rFonts w:hint="eastAsia" w:ascii="宋体" w:hAnsi="宋体"/>
          <w:color w:val="auto"/>
          <w:spacing w:val="0"/>
          <w:sz w:val="28"/>
          <w:szCs w:val="28"/>
          <w:lang w:val="en-US" w:eastAsia="zh-CN"/>
        </w:rPr>
        <w:t>5</w:t>
      </w:r>
      <w:r>
        <w:rPr>
          <w:rFonts w:hint="eastAsia" w:ascii="宋体" w:hAnsi="宋体"/>
          <w:color w:val="auto"/>
          <w:spacing w:val="0"/>
          <w:sz w:val="28"/>
          <w:szCs w:val="28"/>
        </w:rPr>
        <w:t>人中，有中级</w:t>
      </w:r>
      <w:r>
        <w:rPr>
          <w:rFonts w:hint="eastAsia" w:ascii="宋体" w:hAnsi="宋体" w:eastAsia="宋体"/>
          <w:color w:val="auto"/>
          <w:spacing w:val="0"/>
          <w:sz w:val="28"/>
          <w:szCs w:val="28"/>
          <w:lang w:val="en-US" w:eastAsia="zh-CN"/>
        </w:rPr>
        <w:t>6</w:t>
      </w:r>
      <w:r>
        <w:rPr>
          <w:rFonts w:hint="eastAsia" w:ascii="宋体" w:hAnsi="宋体"/>
          <w:color w:val="auto"/>
          <w:spacing w:val="0"/>
          <w:sz w:val="28"/>
          <w:szCs w:val="28"/>
        </w:rPr>
        <w:t>人，高级</w:t>
      </w:r>
      <w:r>
        <w:rPr>
          <w:rFonts w:hint="eastAsia" w:ascii="宋体" w:hAnsi="宋体" w:eastAsia="宋体"/>
          <w:color w:val="auto"/>
          <w:spacing w:val="0"/>
          <w:sz w:val="28"/>
          <w:szCs w:val="28"/>
          <w:lang w:val="en-US" w:eastAsia="zh-CN"/>
        </w:rPr>
        <w:t>5</w:t>
      </w:r>
      <w:r>
        <w:rPr>
          <w:rFonts w:hint="eastAsia" w:ascii="宋体" w:hAnsi="宋体"/>
          <w:color w:val="auto"/>
          <w:spacing w:val="0"/>
          <w:sz w:val="28"/>
          <w:szCs w:val="28"/>
        </w:rPr>
        <w:t>人。中高级以上职称共</w:t>
      </w:r>
      <w:r>
        <w:rPr>
          <w:rFonts w:hint="eastAsia" w:ascii="宋体" w:hAnsi="宋体" w:eastAsia="宋体"/>
          <w:color w:val="auto"/>
          <w:spacing w:val="0"/>
          <w:sz w:val="28"/>
          <w:szCs w:val="28"/>
          <w:lang w:val="en-US" w:eastAsia="zh-CN"/>
        </w:rPr>
        <w:t>11</w:t>
      </w:r>
      <w:r>
        <w:rPr>
          <w:rFonts w:hint="eastAsia" w:ascii="宋体" w:hAnsi="宋体"/>
          <w:color w:val="auto"/>
          <w:spacing w:val="0"/>
          <w:sz w:val="28"/>
          <w:szCs w:val="28"/>
        </w:rPr>
        <w:t>人，占比</w:t>
      </w:r>
      <w:r>
        <w:rPr>
          <w:rFonts w:hint="eastAsia" w:ascii="宋体" w:hAnsi="宋体"/>
          <w:color w:val="auto"/>
          <w:spacing w:val="0"/>
          <w:sz w:val="28"/>
          <w:szCs w:val="28"/>
          <w:lang w:val="en-US" w:eastAsia="zh-CN"/>
        </w:rPr>
        <w:t>73.33</w:t>
      </w:r>
      <w:r>
        <w:rPr>
          <w:rFonts w:hint="eastAsia" w:ascii="宋体" w:hAnsi="宋体"/>
          <w:color w:val="auto"/>
          <w:spacing w:val="0"/>
          <w:sz w:val="28"/>
          <w:szCs w:val="28"/>
        </w:rPr>
        <w:t>%，达到省重点建设专业60%以上的标准；其中高级职称占</w:t>
      </w:r>
      <w:r>
        <w:rPr>
          <w:rFonts w:hint="eastAsia" w:ascii="宋体" w:hAnsi="宋体" w:eastAsia="宋体"/>
          <w:color w:val="auto"/>
          <w:spacing w:val="0"/>
          <w:sz w:val="28"/>
          <w:szCs w:val="28"/>
          <w:lang w:val="en-US" w:eastAsia="zh-CN"/>
        </w:rPr>
        <w:t>33.33</w:t>
      </w:r>
      <w:r>
        <w:rPr>
          <w:rFonts w:hint="eastAsia" w:ascii="宋体" w:hAnsi="宋体"/>
          <w:color w:val="auto"/>
          <w:spacing w:val="0"/>
          <w:sz w:val="28"/>
          <w:szCs w:val="28"/>
        </w:rPr>
        <w:t>%。</w:t>
      </w:r>
    </w:p>
    <w:p w14:paraId="7F52074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left"/>
        <w:textAlignment w:val="baseline"/>
        <w:rPr>
          <w:rFonts w:hint="default" w:ascii="宋体" w:hAnsi="宋体"/>
          <w:color w:val="auto"/>
          <w:spacing w:val="0"/>
          <w:sz w:val="28"/>
          <w:szCs w:val="28"/>
          <w:lang w:val="en-US" w:eastAsia="zh-CN"/>
        </w:rPr>
      </w:pPr>
      <w:r>
        <w:rPr>
          <w:rFonts w:hint="eastAsia" w:ascii="宋体" w:hAnsi="宋体"/>
          <w:color w:val="auto"/>
          <w:spacing w:val="0"/>
          <w:sz w:val="28"/>
          <w:szCs w:val="28"/>
        </w:rPr>
        <w:t>兼职教师</w:t>
      </w:r>
      <w:r>
        <w:rPr>
          <w:rFonts w:hint="eastAsia" w:ascii="宋体" w:hAnsi="宋体" w:eastAsia="宋体"/>
          <w:color w:val="auto"/>
          <w:spacing w:val="0"/>
          <w:sz w:val="28"/>
          <w:szCs w:val="28"/>
          <w:lang w:val="en-US" w:eastAsia="zh-CN"/>
        </w:rPr>
        <w:t>6</w:t>
      </w:r>
      <w:r>
        <w:rPr>
          <w:rFonts w:hint="eastAsia" w:ascii="宋体" w:hAnsi="宋体"/>
          <w:color w:val="auto"/>
          <w:spacing w:val="0"/>
          <w:sz w:val="28"/>
          <w:szCs w:val="28"/>
        </w:rPr>
        <w:t>人</w:t>
      </w:r>
      <w:r>
        <w:rPr>
          <w:rFonts w:hint="eastAsia" w:ascii="宋体" w:hAnsi="宋体"/>
          <w:color w:val="auto"/>
          <w:spacing w:val="0"/>
          <w:sz w:val="28"/>
          <w:szCs w:val="28"/>
          <w:lang w:eastAsia="zh-CN"/>
        </w:rPr>
        <w:t>，</w:t>
      </w:r>
      <w:r>
        <w:rPr>
          <w:rFonts w:hint="eastAsia" w:ascii="宋体" w:hAnsi="宋体"/>
          <w:color w:val="auto"/>
          <w:spacing w:val="0"/>
          <w:sz w:val="28"/>
          <w:szCs w:val="28"/>
          <w:lang w:val="en-US" w:eastAsia="zh-CN"/>
        </w:rPr>
        <w:t>占专业教师比为40%。本诊改年度兼职教师任课课时共144节，平均课时约占专业课4%。</w:t>
      </w:r>
    </w:p>
    <w:p w14:paraId="71CE2BC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专业教师1</w:t>
      </w:r>
      <w:r>
        <w:rPr>
          <w:rFonts w:hint="eastAsia" w:ascii="宋体" w:hAnsi="宋体" w:eastAsia="宋体" w:cs="宋体"/>
          <w:color w:val="auto"/>
          <w:spacing w:val="0"/>
          <w:sz w:val="28"/>
          <w:szCs w:val="28"/>
          <w:lang w:val="en-US" w:eastAsia="zh-CN"/>
        </w:rPr>
        <w:t>5</w:t>
      </w:r>
      <w:r>
        <w:rPr>
          <w:rFonts w:ascii="宋体" w:hAnsi="宋体" w:eastAsia="宋体" w:cs="宋体"/>
          <w:color w:val="auto"/>
          <w:spacing w:val="0"/>
          <w:sz w:val="28"/>
          <w:szCs w:val="28"/>
        </w:rPr>
        <w:t>人中，双师型教师</w:t>
      </w:r>
      <w:r>
        <w:rPr>
          <w:rFonts w:hint="eastAsia" w:ascii="宋体" w:hAnsi="宋体" w:eastAsia="宋体" w:cs="宋体"/>
          <w:color w:val="auto"/>
          <w:spacing w:val="0"/>
          <w:sz w:val="28"/>
          <w:szCs w:val="28"/>
          <w:lang w:val="en-US" w:eastAsia="zh-CN"/>
        </w:rPr>
        <w:t>15</w:t>
      </w:r>
      <w:r>
        <w:rPr>
          <w:rFonts w:ascii="宋体" w:hAnsi="宋体" w:eastAsia="宋体" w:cs="宋体"/>
          <w:color w:val="auto"/>
          <w:spacing w:val="0"/>
          <w:sz w:val="28"/>
          <w:szCs w:val="28"/>
        </w:rPr>
        <w:t>人，双师比为</w:t>
      </w:r>
      <w:r>
        <w:rPr>
          <w:rFonts w:hint="eastAsia" w:ascii="宋体" w:hAnsi="宋体" w:eastAsia="宋体" w:cs="宋体"/>
          <w:color w:val="auto"/>
          <w:spacing w:val="0"/>
          <w:sz w:val="28"/>
          <w:szCs w:val="28"/>
          <w:lang w:val="en-US" w:eastAsia="zh-CN"/>
        </w:rPr>
        <w:t>100</w:t>
      </w:r>
      <w:r>
        <w:rPr>
          <w:rFonts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达到</w:t>
      </w:r>
      <w:r>
        <w:rPr>
          <w:rFonts w:ascii="宋体" w:hAnsi="宋体" w:eastAsia="宋体" w:cs="宋体"/>
          <w:color w:val="auto"/>
          <w:spacing w:val="0"/>
          <w:sz w:val="28"/>
          <w:szCs w:val="28"/>
        </w:rPr>
        <w:t>省重指标，</w:t>
      </w:r>
      <w:r>
        <w:rPr>
          <w:rFonts w:hint="eastAsia" w:ascii="宋体" w:hAnsi="宋体" w:eastAsia="宋体" w:cs="宋体"/>
          <w:color w:val="auto"/>
          <w:spacing w:val="0"/>
          <w:sz w:val="28"/>
          <w:szCs w:val="28"/>
          <w:lang w:val="en-US" w:eastAsia="zh-CN"/>
        </w:rPr>
        <w:t>但在证书含金量方面还有待提高</w:t>
      </w:r>
      <w:r>
        <w:rPr>
          <w:rFonts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需</w:t>
      </w:r>
      <w:r>
        <w:rPr>
          <w:rFonts w:ascii="宋体" w:hAnsi="宋体" w:eastAsia="宋体" w:cs="宋体"/>
          <w:color w:val="auto"/>
          <w:spacing w:val="0"/>
          <w:sz w:val="28"/>
          <w:szCs w:val="28"/>
        </w:rPr>
        <w:t>鼓励老师</w:t>
      </w:r>
      <w:r>
        <w:rPr>
          <w:rFonts w:hint="eastAsia" w:ascii="宋体" w:hAnsi="宋体" w:eastAsia="宋体" w:cs="宋体"/>
          <w:color w:val="auto"/>
          <w:spacing w:val="0"/>
          <w:sz w:val="28"/>
          <w:szCs w:val="28"/>
          <w:lang w:val="en-US" w:eastAsia="zh-CN"/>
        </w:rPr>
        <w:t>多通过考试</w:t>
      </w:r>
      <w:r>
        <w:rPr>
          <w:rFonts w:ascii="宋体" w:hAnsi="宋体" w:eastAsia="宋体" w:cs="宋体"/>
          <w:color w:val="auto"/>
          <w:spacing w:val="0"/>
          <w:sz w:val="28"/>
          <w:szCs w:val="28"/>
        </w:rPr>
        <w:t>考取证书。</w:t>
      </w:r>
    </w:p>
    <w:p w14:paraId="65831DC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2、专业水平</w:t>
      </w:r>
    </w:p>
    <w:p w14:paraId="66EB49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专任专业教师授课的学生满意度高，达9</w:t>
      </w:r>
      <w:r>
        <w:rPr>
          <w:rFonts w:hint="eastAsia" w:ascii="宋体" w:hAnsi="宋体" w:eastAsia="宋体" w:cs="宋体"/>
          <w:color w:val="auto"/>
          <w:spacing w:val="0"/>
          <w:sz w:val="28"/>
          <w:szCs w:val="28"/>
          <w:lang w:val="en-US" w:eastAsia="zh-CN"/>
        </w:rPr>
        <w:t>8</w:t>
      </w:r>
      <w:r>
        <w:rPr>
          <w:rFonts w:ascii="宋体" w:hAnsi="宋体" w:eastAsia="宋体" w:cs="宋体"/>
          <w:color w:val="auto"/>
          <w:spacing w:val="0"/>
          <w:sz w:val="28"/>
          <w:szCs w:val="28"/>
        </w:rPr>
        <w:t>%以上。</w:t>
      </w:r>
    </w:p>
    <w:p w14:paraId="0B18391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专业教师教研及参赛情况：</w:t>
      </w:r>
      <w:r>
        <w:rPr>
          <w:rFonts w:hint="eastAsia" w:ascii="宋体" w:hAnsi="宋体" w:eastAsia="宋体" w:cs="宋体"/>
          <w:spacing w:val="0"/>
          <w:sz w:val="28"/>
          <w:szCs w:val="28"/>
        </w:rPr>
        <w:t>区教学能力大赛获三等奖4人次</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教师参加区公开课比赛，获二等奖2人次，</w:t>
      </w:r>
      <w:r>
        <w:rPr>
          <w:rFonts w:hint="eastAsia" w:ascii="宋体" w:hAnsi="宋体" w:eastAsia="宋体" w:cs="宋体"/>
          <w:spacing w:val="0"/>
          <w:sz w:val="28"/>
          <w:szCs w:val="28"/>
          <w:lang w:val="en-US" w:eastAsia="zh-CN"/>
        </w:rPr>
        <w:t>校级</w:t>
      </w:r>
      <w:r>
        <w:rPr>
          <w:rFonts w:hint="eastAsia" w:ascii="宋体" w:hAnsi="宋体" w:eastAsia="宋体" w:cs="宋体"/>
          <w:spacing w:val="0"/>
          <w:sz w:val="28"/>
          <w:szCs w:val="28"/>
        </w:rPr>
        <w:t>1人次</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教师参加区课程思政教学设计比赛获一等奖</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人次，二等奖</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人次</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rPr>
        <w:t>教师参加校微课设计比赛获一等奖</w:t>
      </w:r>
      <w:r>
        <w:rPr>
          <w:rFonts w:hint="eastAsia" w:ascii="宋体" w:hAnsi="宋体" w:eastAsia="宋体" w:cs="宋体"/>
          <w:spacing w:val="0"/>
          <w:sz w:val="28"/>
          <w:szCs w:val="28"/>
          <w:lang w:val="en-US" w:eastAsia="zh-CN"/>
        </w:rPr>
        <w:t>3</w:t>
      </w:r>
      <w:r>
        <w:rPr>
          <w:rFonts w:hint="eastAsia" w:ascii="宋体" w:hAnsi="宋体" w:eastAsia="宋体" w:cs="宋体"/>
          <w:spacing w:val="0"/>
          <w:sz w:val="28"/>
          <w:szCs w:val="28"/>
        </w:rPr>
        <w:t>人次，二等奖</w:t>
      </w:r>
      <w:r>
        <w:rPr>
          <w:rFonts w:hint="eastAsia" w:ascii="宋体" w:hAnsi="宋体" w:eastAsia="宋体" w:cs="宋体"/>
          <w:spacing w:val="0"/>
          <w:sz w:val="28"/>
          <w:szCs w:val="28"/>
          <w:lang w:val="en-US" w:eastAsia="zh-CN"/>
        </w:rPr>
        <w:t>2</w:t>
      </w:r>
      <w:r>
        <w:rPr>
          <w:rFonts w:hint="eastAsia" w:ascii="宋体" w:hAnsi="宋体" w:eastAsia="宋体" w:cs="宋体"/>
          <w:spacing w:val="0"/>
          <w:sz w:val="28"/>
          <w:szCs w:val="28"/>
        </w:rPr>
        <w:t>人次</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三等奖3人次。</w:t>
      </w:r>
      <w:r>
        <w:rPr>
          <w:rFonts w:hint="eastAsia" w:ascii="宋体" w:hAnsi="宋体" w:eastAsia="宋体" w:cs="宋体"/>
          <w:spacing w:val="0"/>
          <w:sz w:val="28"/>
          <w:szCs w:val="28"/>
        </w:rPr>
        <w:t>教师参加区教育学会论文比赛获</w:t>
      </w:r>
      <w:r>
        <w:rPr>
          <w:rFonts w:hint="eastAsia" w:ascii="宋体" w:hAnsi="宋体" w:eastAsia="宋体" w:cs="宋体"/>
          <w:spacing w:val="0"/>
          <w:sz w:val="28"/>
          <w:szCs w:val="28"/>
          <w:lang w:val="en-US" w:eastAsia="zh-CN"/>
        </w:rPr>
        <w:t>一</w:t>
      </w:r>
      <w:r>
        <w:rPr>
          <w:rFonts w:hint="eastAsia" w:ascii="宋体" w:hAnsi="宋体" w:eastAsia="宋体" w:cs="宋体"/>
          <w:spacing w:val="0"/>
          <w:sz w:val="28"/>
          <w:szCs w:val="28"/>
        </w:rPr>
        <w:t>等奖1人次；</w:t>
      </w:r>
      <w:r>
        <w:rPr>
          <w:rFonts w:hint="eastAsia" w:ascii="宋体" w:hAnsi="宋体" w:eastAsia="宋体" w:cs="宋体"/>
          <w:spacing w:val="0"/>
          <w:sz w:val="28"/>
          <w:szCs w:val="28"/>
          <w:lang w:val="en-US" w:eastAsia="zh-CN"/>
        </w:rPr>
        <w:t>三等奖一人次。本</w:t>
      </w:r>
      <w:r>
        <w:rPr>
          <w:rFonts w:hint="eastAsia" w:ascii="宋体" w:hAnsi="宋体" w:eastAsia="宋体" w:cs="宋体"/>
          <w:spacing w:val="0"/>
          <w:sz w:val="28"/>
          <w:szCs w:val="28"/>
        </w:rPr>
        <w:t>年</w:t>
      </w:r>
      <w:r>
        <w:rPr>
          <w:rFonts w:hint="eastAsia" w:ascii="宋体" w:hAnsi="宋体" w:eastAsia="宋体" w:cs="宋体"/>
          <w:spacing w:val="0"/>
          <w:sz w:val="28"/>
          <w:szCs w:val="28"/>
          <w:lang w:val="en-US" w:eastAsia="zh-CN"/>
        </w:rPr>
        <w:t>编写校本</w:t>
      </w:r>
      <w:r>
        <w:rPr>
          <w:rFonts w:hint="eastAsia" w:ascii="宋体" w:hAnsi="宋体" w:eastAsia="宋体" w:cs="宋体"/>
          <w:spacing w:val="0"/>
          <w:sz w:val="28"/>
          <w:szCs w:val="28"/>
        </w:rPr>
        <w:t>教材</w:t>
      </w:r>
      <w:r>
        <w:rPr>
          <w:rFonts w:hint="eastAsia" w:ascii="宋体" w:hAnsi="宋体" w:eastAsia="宋体" w:cs="宋体"/>
          <w:spacing w:val="0"/>
          <w:sz w:val="28"/>
          <w:szCs w:val="28"/>
          <w:lang w:val="en-US" w:eastAsia="zh-CN"/>
        </w:rPr>
        <w:t>1</w:t>
      </w:r>
      <w:r>
        <w:rPr>
          <w:rFonts w:hint="eastAsia" w:ascii="宋体" w:hAnsi="宋体" w:eastAsia="宋体" w:cs="宋体"/>
          <w:spacing w:val="0"/>
          <w:sz w:val="28"/>
          <w:szCs w:val="28"/>
        </w:rPr>
        <w:t>本。</w:t>
      </w:r>
    </w:p>
    <w:p w14:paraId="3361C99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3、素质提升</w:t>
      </w:r>
    </w:p>
    <w:p w14:paraId="26DC280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宋体" w:hAnsi="宋体" w:eastAsia="宋体" w:cs="宋体"/>
          <w:color w:val="1D41D5"/>
          <w:spacing w:val="0"/>
          <w:sz w:val="28"/>
          <w:szCs w:val="28"/>
          <w:lang w:val="en-US" w:eastAsia="zh-CN"/>
        </w:rPr>
      </w:pPr>
      <w:r>
        <w:rPr>
          <w:rFonts w:ascii="宋体" w:hAnsi="宋体" w:eastAsia="宋体" w:cs="宋体"/>
          <w:color w:val="auto"/>
          <w:spacing w:val="0"/>
          <w:sz w:val="28"/>
          <w:szCs w:val="28"/>
        </w:rPr>
        <w:t>专业积极</w:t>
      </w:r>
      <w:r>
        <w:rPr>
          <w:rFonts w:hint="eastAsia" w:ascii="宋体" w:hAnsi="宋体" w:eastAsia="宋体" w:cs="宋体"/>
          <w:color w:val="auto"/>
          <w:spacing w:val="0"/>
          <w:sz w:val="28"/>
          <w:szCs w:val="28"/>
          <w:lang w:val="en-US" w:eastAsia="zh-CN"/>
        </w:rPr>
        <w:t>参与</w:t>
      </w:r>
      <w:r>
        <w:rPr>
          <w:rFonts w:ascii="宋体" w:hAnsi="宋体" w:eastAsia="宋体" w:cs="宋体"/>
          <w:color w:val="auto"/>
          <w:spacing w:val="0"/>
          <w:sz w:val="28"/>
          <w:szCs w:val="28"/>
        </w:rPr>
        <w:t>各类机构、行企、学会举办的培训，为科组教师提供专业能力、教学能力提升的各类培训机会，开拓视野，提升专业教学能力。</w:t>
      </w:r>
      <w:r>
        <w:rPr>
          <w:rFonts w:ascii="宋体" w:hAnsi="宋体" w:eastAsia="宋体" w:cs="宋体"/>
          <w:spacing w:val="0"/>
          <w:sz w:val="28"/>
          <w:szCs w:val="28"/>
        </w:rPr>
        <w:t>本年度</w:t>
      </w:r>
      <w:r>
        <w:rPr>
          <w:rFonts w:hint="eastAsia" w:ascii="宋体" w:hAnsi="宋体" w:eastAsia="宋体" w:cs="宋体"/>
          <w:spacing w:val="0"/>
          <w:sz w:val="28"/>
          <w:szCs w:val="28"/>
          <w:lang w:val="en-US" w:eastAsia="zh-CN"/>
        </w:rPr>
        <w:t>3位教师参加</w:t>
      </w:r>
      <w:r>
        <w:rPr>
          <w:rFonts w:hint="eastAsia" w:ascii="宋体" w:hAnsi="宋体" w:eastAsia="宋体" w:cs="宋体"/>
          <w:spacing w:val="0"/>
          <w:sz w:val="28"/>
          <w:szCs w:val="28"/>
        </w:rPr>
        <w:t>2023广东省中职学校财经类专业“智能财税”岗课赛证综合育人研讨会</w:t>
      </w:r>
      <w:r>
        <w:rPr>
          <w:rFonts w:hint="eastAsia" w:ascii="宋体" w:hAnsi="宋体" w:eastAsia="宋体" w:cs="宋体"/>
          <w:spacing w:val="0"/>
          <w:sz w:val="28"/>
          <w:szCs w:val="28"/>
          <w:lang w:eastAsia="zh-CN"/>
        </w:rPr>
        <w:t>；</w:t>
      </w:r>
      <w:r>
        <w:rPr>
          <w:rFonts w:hint="eastAsia" w:ascii="宋体" w:hAnsi="宋体" w:eastAsia="宋体" w:cs="宋体"/>
          <w:spacing w:val="0"/>
          <w:sz w:val="28"/>
          <w:szCs w:val="28"/>
          <w:lang w:val="en-US" w:eastAsia="zh-CN"/>
        </w:rPr>
        <w:t>1位教师参加</w:t>
      </w:r>
      <w:r>
        <w:rPr>
          <w:rFonts w:hint="eastAsia" w:ascii="宋体" w:hAnsi="宋体" w:eastAsia="宋体" w:cs="宋体"/>
          <w:spacing w:val="0"/>
          <w:sz w:val="28"/>
          <w:szCs w:val="28"/>
          <w:lang w:eastAsia="zh-CN"/>
        </w:rPr>
        <w:t>中职中专学校会计类专业“智能财税”师资研修班。</w:t>
      </w:r>
      <w:r>
        <w:rPr>
          <w:rFonts w:hint="eastAsia" w:ascii="宋体" w:hAnsi="宋体" w:eastAsia="宋体" w:cs="宋体"/>
          <w:color w:val="auto"/>
          <w:spacing w:val="0"/>
          <w:sz w:val="28"/>
          <w:szCs w:val="28"/>
          <w:lang w:val="en-US" w:eastAsia="zh-CN"/>
        </w:rPr>
        <w:t>全员参加</w:t>
      </w:r>
      <w:r>
        <w:rPr>
          <w:rFonts w:hint="eastAsia" w:ascii="宋体" w:hAnsi="宋体" w:eastAsia="宋体" w:cs="宋体"/>
          <w:color w:val="auto"/>
          <w:spacing w:val="0"/>
          <w:sz w:val="28"/>
          <w:szCs w:val="28"/>
          <w:lang w:eastAsia="zh-CN"/>
        </w:rPr>
        <w:t>202</w:t>
      </w:r>
      <w:r>
        <w:rPr>
          <w:rFonts w:hint="eastAsia" w:ascii="宋体" w:hAnsi="宋体" w:eastAsia="宋体" w:cs="宋体"/>
          <w:color w:val="auto"/>
          <w:spacing w:val="0"/>
          <w:sz w:val="28"/>
          <w:szCs w:val="28"/>
          <w:lang w:val="en-US" w:eastAsia="zh-CN"/>
        </w:rPr>
        <w:t>4暑期</w:t>
      </w:r>
      <w:r>
        <w:rPr>
          <w:rFonts w:hint="eastAsia" w:ascii="宋体" w:hAnsi="宋体" w:eastAsia="宋体" w:cs="宋体"/>
          <w:color w:val="auto"/>
          <w:spacing w:val="0"/>
          <w:sz w:val="28"/>
          <w:szCs w:val="28"/>
          <w:lang w:eastAsia="zh-CN"/>
        </w:rPr>
        <w:t>教师研修。</w:t>
      </w:r>
      <w:r>
        <w:rPr>
          <w:rFonts w:hint="eastAsia" w:ascii="宋体" w:hAnsi="宋体" w:eastAsia="宋体" w:cs="宋体"/>
          <w:color w:val="auto"/>
          <w:spacing w:val="0"/>
          <w:sz w:val="28"/>
          <w:szCs w:val="28"/>
          <w:lang w:val="en-US" w:eastAsia="zh-CN"/>
        </w:rPr>
        <w:t>8位教师参加广州财校沙盘线上公开课。四位教师参加广东省中等职业技术教育专业技能课程考试操作技能考试考官培训并取得考官证。</w:t>
      </w:r>
    </w:p>
    <w:p w14:paraId="50F189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ascii="宋体" w:hAnsi="宋体" w:eastAsia="宋体" w:cs="宋体"/>
          <w:color w:val="auto"/>
          <w:spacing w:val="0"/>
          <w:sz w:val="28"/>
          <w:szCs w:val="28"/>
        </w:rPr>
      </w:pPr>
      <w:r>
        <w:rPr>
          <w:rFonts w:hint="default" w:ascii="宋体" w:hAnsi="宋体" w:eastAsia="宋体" w:cs="宋体"/>
          <w:color w:val="auto"/>
          <w:spacing w:val="0"/>
          <w:sz w:val="28"/>
          <w:szCs w:val="28"/>
        </w:rPr>
        <w:t>建立完善的专任专业教师企业实践参与制度，确保制度健全且执行有力。拥有长期稳定的企业师资培训基地，为教师专业发展提供坚实平台。针对各专业特点，制定详尽且可操作的教师培养计划及培养培训机制，紧密结合专业发展需求，确保教师技能持续精进。严格按照专业培训预算需求，足额保障所有培训活动经费，为教师专业成长保驾护航。</w:t>
      </w:r>
    </w:p>
    <w:p w14:paraId="1682D41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default" w:ascii="宋体" w:hAnsi="宋体" w:eastAsia="宋体" w:cs="宋体"/>
          <w:color w:val="auto"/>
          <w:spacing w:val="0"/>
          <w:sz w:val="28"/>
          <w:szCs w:val="28"/>
        </w:rPr>
      </w:pPr>
      <w:r>
        <w:rPr>
          <w:rFonts w:hint="default" w:ascii="宋体" w:hAnsi="宋体" w:eastAsia="宋体" w:cs="宋体"/>
          <w:color w:val="auto"/>
          <w:spacing w:val="0"/>
          <w:sz w:val="28"/>
          <w:szCs w:val="28"/>
        </w:rPr>
        <w:t>遵循国家对教师下企业实践活动的明确要求，严格执行每两年至少两个月、五年内累计六个月的实践周期，鼓励教师深入企业一线，参与实际生产与管理，强化其实践教学能力和行业洞察力。本年度，专业教师参与企业实践活动的比例已圆满达到并超越每两年两个月的指标，显著提升教师队伍整体素质与行业对接能力。</w:t>
      </w:r>
    </w:p>
    <w:p w14:paraId="585F5C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color w:val="00B050"/>
          <w:spacing w:val="0"/>
          <w:sz w:val="28"/>
          <w:szCs w:val="28"/>
        </w:rPr>
      </w:pPr>
      <w:r>
        <w:rPr>
          <w:rFonts w:ascii="宋体" w:hAnsi="宋体" w:eastAsia="宋体" w:cs="宋体"/>
          <w:color w:val="00B050"/>
          <w:spacing w:val="0"/>
          <w:sz w:val="28"/>
          <w:szCs w:val="28"/>
          <w14:textOutline w14:w="5105" w14:cap="sq" w14:cmpd="sng" w14:algn="ctr">
            <w14:solidFill>
              <w14:srgbClr w14:val="000000"/>
            </w14:solidFill>
            <w14:prstDash w14:val="solid"/>
            <w14:bevel/>
          </w14:textOutline>
        </w:rPr>
        <w:t>三、实习实训</w:t>
      </w:r>
    </w:p>
    <w:p w14:paraId="1B7921A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lang w:val="en-US" w:eastAsia="zh-CN"/>
        </w:rPr>
        <w:t>实训场室</w:t>
      </w:r>
      <w:r>
        <w:rPr>
          <w:rFonts w:hint="eastAsia" w:ascii="宋体" w:hAnsi="宋体" w:eastAsia="宋体" w:cs="宋体"/>
          <w:color w:val="auto"/>
          <w:spacing w:val="0"/>
          <w:sz w:val="28"/>
          <w:szCs w:val="28"/>
        </w:rPr>
        <w:t>管理制度得到落实，实训室管理规范，设备运行状态监测与维护运行正常，对教学活动起到保驾护航的作用。教学实训基础设施完全能满足专业的教学和实训需要。</w:t>
      </w:r>
    </w:p>
    <w:p w14:paraId="6EA99B9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具有</w:t>
      </w:r>
      <w:r>
        <w:rPr>
          <w:rFonts w:hint="eastAsia" w:ascii="宋体" w:hAnsi="宋体" w:eastAsia="宋体" w:cs="宋体"/>
          <w:color w:val="auto"/>
          <w:spacing w:val="0"/>
          <w:sz w:val="28"/>
          <w:szCs w:val="28"/>
          <w:lang w:val="en-US" w:eastAsia="zh-CN"/>
        </w:rPr>
        <w:t>1+X</w:t>
      </w:r>
      <w:r>
        <w:rPr>
          <w:rFonts w:hint="eastAsia" w:ascii="宋体" w:hAnsi="宋体" w:eastAsia="宋体" w:cs="宋体"/>
          <w:color w:val="auto"/>
          <w:spacing w:val="0"/>
          <w:sz w:val="28"/>
          <w:szCs w:val="28"/>
        </w:rPr>
        <w:t>考评员</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师资</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rPr>
        <w:t>资格的专业教师有</w:t>
      </w:r>
      <w:r>
        <w:rPr>
          <w:rFonts w:hint="eastAsia" w:ascii="宋体" w:hAnsi="宋体" w:eastAsia="宋体" w:cs="宋体"/>
          <w:color w:val="auto"/>
          <w:spacing w:val="0"/>
          <w:sz w:val="28"/>
          <w:szCs w:val="28"/>
          <w:lang w:val="en-US" w:eastAsia="zh-CN"/>
        </w:rPr>
        <w:t>9</w:t>
      </w:r>
      <w:r>
        <w:rPr>
          <w:rFonts w:hint="eastAsia" w:ascii="宋体" w:hAnsi="宋体" w:eastAsia="宋体" w:cs="宋体"/>
          <w:color w:val="auto"/>
          <w:spacing w:val="0"/>
          <w:sz w:val="28"/>
          <w:szCs w:val="28"/>
        </w:rPr>
        <w:t>人</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具有会计技能课程证书考官证书的有9人</w:t>
      </w:r>
      <w:r>
        <w:rPr>
          <w:rFonts w:hint="eastAsia" w:ascii="宋体" w:hAnsi="宋体" w:eastAsia="宋体" w:cs="宋体"/>
          <w:color w:val="auto"/>
          <w:spacing w:val="0"/>
          <w:sz w:val="28"/>
          <w:szCs w:val="28"/>
        </w:rPr>
        <w:t>。</w:t>
      </w:r>
    </w:p>
    <w:p w14:paraId="2BB84A2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1、实践教学</w:t>
      </w:r>
    </w:p>
    <w:p w14:paraId="4E437A6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00B050"/>
          <w:spacing w:val="0"/>
          <w:sz w:val="28"/>
          <w:szCs w:val="28"/>
        </w:rPr>
      </w:pPr>
      <w:r>
        <w:rPr>
          <w:rFonts w:ascii="宋体" w:hAnsi="宋体" w:eastAsia="宋体" w:cs="宋体"/>
          <w:color w:val="auto"/>
          <w:spacing w:val="0"/>
          <w:sz w:val="28"/>
          <w:szCs w:val="28"/>
        </w:rPr>
        <w:t>制定了校内外实训基地建设规划和实习实训计划，实习实训管理制度完善，并得到全面落实。实习实训项目设计合理，</w:t>
      </w:r>
      <w:r>
        <w:rPr>
          <w:rFonts w:hint="eastAsia" w:ascii="宋体" w:hAnsi="宋体" w:eastAsia="宋体" w:cs="宋体"/>
          <w:color w:val="auto"/>
          <w:spacing w:val="0"/>
          <w:sz w:val="28"/>
          <w:szCs w:val="28"/>
          <w:lang w:val="en-US" w:eastAsia="zh-CN"/>
        </w:rPr>
        <w:t>开展工学结合认知实习</w:t>
      </w:r>
      <w:r>
        <w:rPr>
          <w:rFonts w:ascii="宋体" w:hAnsi="宋体" w:eastAsia="宋体" w:cs="宋体"/>
          <w:color w:val="auto"/>
          <w:spacing w:val="0"/>
          <w:sz w:val="28"/>
          <w:szCs w:val="28"/>
        </w:rPr>
        <w:t>，将企业真实的工作场景带入课堂，提高实战性，实习实训项目开出率100%。</w:t>
      </w:r>
    </w:p>
    <w:p w14:paraId="64046B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spacing w:val="0"/>
          <w:sz w:val="28"/>
          <w:szCs w:val="28"/>
        </w:rPr>
        <w:t>2、校内实习实训</w:t>
      </w:r>
    </w:p>
    <w:p w14:paraId="18B9757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现有会计校内实训基地</w:t>
      </w:r>
      <w:r>
        <w:rPr>
          <w:rFonts w:hint="eastAsia" w:ascii="宋体" w:hAnsi="宋体" w:eastAsia="宋体" w:cs="宋体"/>
          <w:color w:val="auto"/>
          <w:spacing w:val="0"/>
          <w:sz w:val="28"/>
          <w:szCs w:val="28"/>
          <w:lang w:val="en-US" w:eastAsia="zh-CN"/>
        </w:rPr>
        <w:t>4</w:t>
      </w:r>
      <w:r>
        <w:rPr>
          <w:rFonts w:ascii="宋体" w:hAnsi="宋体" w:eastAsia="宋体" w:cs="宋体"/>
          <w:color w:val="auto"/>
          <w:spacing w:val="0"/>
          <w:sz w:val="28"/>
          <w:szCs w:val="28"/>
        </w:rPr>
        <w:t>个；</w:t>
      </w:r>
      <w:r>
        <w:rPr>
          <w:rFonts w:hint="eastAsia" w:ascii="宋体" w:hAnsi="宋体" w:eastAsia="宋体" w:cs="宋体"/>
          <w:color w:val="auto"/>
          <w:spacing w:val="0"/>
          <w:sz w:val="28"/>
          <w:szCs w:val="28"/>
        </w:rPr>
        <w:t>专业实训场室设备总值</w:t>
      </w:r>
      <w:r>
        <w:rPr>
          <w:rFonts w:hint="eastAsia" w:ascii="宋体" w:hAnsi="宋体" w:eastAsia="宋体" w:cs="宋体"/>
          <w:color w:val="auto"/>
          <w:spacing w:val="0"/>
          <w:sz w:val="28"/>
          <w:szCs w:val="28"/>
          <w:lang w:val="en-US" w:eastAsia="zh-CN"/>
        </w:rPr>
        <w:t>625.29</w:t>
      </w:r>
      <w:r>
        <w:rPr>
          <w:rFonts w:hint="eastAsia" w:ascii="宋体" w:hAnsi="宋体" w:eastAsia="宋体" w:cs="宋体"/>
          <w:color w:val="auto"/>
          <w:spacing w:val="0"/>
          <w:sz w:val="28"/>
          <w:szCs w:val="28"/>
        </w:rPr>
        <w:t>万</w:t>
      </w:r>
      <w:r>
        <w:rPr>
          <w:rFonts w:hint="eastAsia" w:ascii="宋体" w:hAnsi="宋体" w:eastAsia="宋体" w:cs="宋体"/>
          <w:color w:val="auto"/>
          <w:spacing w:val="0"/>
          <w:sz w:val="28"/>
          <w:szCs w:val="28"/>
          <w:lang w:val="en-US" w:eastAsia="zh-CN"/>
        </w:rPr>
        <w:t>元</w:t>
      </w:r>
      <w:r>
        <w:rPr>
          <w:rFonts w:hint="eastAsia" w:ascii="宋体" w:hAnsi="宋体" w:eastAsia="宋体" w:cs="宋体"/>
          <w:color w:val="auto"/>
          <w:spacing w:val="0"/>
          <w:sz w:val="28"/>
          <w:szCs w:val="28"/>
        </w:rPr>
        <w:t>，生均设备1</w:t>
      </w:r>
      <w:r>
        <w:rPr>
          <w:rFonts w:hint="eastAsia" w:ascii="宋体" w:hAnsi="宋体" w:eastAsia="宋体" w:cs="宋体"/>
          <w:color w:val="auto"/>
          <w:spacing w:val="0"/>
          <w:sz w:val="28"/>
          <w:szCs w:val="28"/>
          <w:lang w:val="en-US" w:eastAsia="zh-CN"/>
        </w:rPr>
        <w:t>1266.49</w:t>
      </w:r>
      <w:r>
        <w:rPr>
          <w:rFonts w:hint="eastAsia" w:ascii="宋体" w:hAnsi="宋体" w:eastAsia="宋体" w:cs="宋体"/>
          <w:color w:val="auto"/>
          <w:spacing w:val="0"/>
          <w:sz w:val="28"/>
          <w:szCs w:val="28"/>
        </w:rPr>
        <w:t>元</w:t>
      </w:r>
      <w:r>
        <w:rPr>
          <w:rFonts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所有</w:t>
      </w:r>
      <w:r>
        <w:rPr>
          <w:rFonts w:ascii="宋体" w:hAnsi="宋体" w:eastAsia="宋体" w:cs="宋体"/>
          <w:color w:val="auto"/>
          <w:spacing w:val="0"/>
          <w:sz w:val="28"/>
          <w:szCs w:val="28"/>
        </w:rPr>
        <w:t>的专业教室和实训场室都配备了多媒体教学平台。</w:t>
      </w:r>
    </w:p>
    <w:p w14:paraId="3C330E9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3、校外实习实训</w:t>
      </w:r>
    </w:p>
    <w:p w14:paraId="63764185">
      <w:pPr>
        <w:keepNext w:val="0"/>
        <w:keepLines w:val="0"/>
        <w:pageBreakBefore w:val="0"/>
        <w:widowControl/>
        <w:kinsoku w:val="0"/>
        <w:wordWrap/>
        <w:overflowPunct/>
        <w:topLinePunct w:val="0"/>
        <w:autoSpaceDE w:val="0"/>
        <w:autoSpaceDN w:val="0"/>
        <w:bidi w:val="0"/>
        <w:adjustRightInd w:val="0"/>
        <w:snapToGrid w:val="0"/>
        <w:spacing w:line="360" w:lineRule="auto"/>
        <w:ind w:left="0" w:leftChars="0" w:right="0" w:firstLine="560" w:firstLineChars="200"/>
        <w:jc w:val="both"/>
        <w:textAlignment w:val="baseline"/>
        <w:rPr>
          <w:rFonts w:ascii="宋体" w:hAnsi="宋体" w:eastAsia="宋体" w:cs="宋体"/>
          <w:spacing w:val="0"/>
          <w:sz w:val="28"/>
          <w:szCs w:val="28"/>
        </w:rPr>
      </w:pPr>
      <w:r>
        <w:rPr>
          <w:rFonts w:ascii="宋体" w:hAnsi="宋体" w:eastAsia="宋体" w:cs="宋体"/>
          <w:color w:val="auto"/>
          <w:spacing w:val="0"/>
          <w:sz w:val="28"/>
          <w:szCs w:val="28"/>
        </w:rPr>
        <w:t>校外实训基地</w:t>
      </w:r>
      <w:r>
        <w:rPr>
          <w:rFonts w:hint="eastAsia" w:ascii="宋体" w:hAnsi="宋体" w:eastAsia="宋体" w:cs="宋体"/>
          <w:color w:val="auto"/>
          <w:spacing w:val="0"/>
          <w:sz w:val="28"/>
          <w:szCs w:val="28"/>
          <w:lang w:val="en-US" w:eastAsia="zh-CN"/>
        </w:rPr>
        <w:t>8</w:t>
      </w:r>
      <w:r>
        <w:rPr>
          <w:rFonts w:ascii="宋体" w:hAnsi="宋体" w:eastAsia="宋体" w:cs="宋体"/>
          <w:color w:val="auto"/>
          <w:spacing w:val="0"/>
          <w:sz w:val="28"/>
          <w:szCs w:val="28"/>
        </w:rPr>
        <w:t>家，本</w:t>
      </w:r>
      <w:r>
        <w:rPr>
          <w:rFonts w:ascii="宋体" w:hAnsi="宋体" w:eastAsia="宋体" w:cs="宋体"/>
          <w:spacing w:val="0"/>
          <w:sz w:val="28"/>
          <w:szCs w:val="28"/>
        </w:rPr>
        <w:t>诊改年度实训基地接收</w:t>
      </w:r>
      <w:r>
        <w:rPr>
          <w:rFonts w:hint="eastAsia" w:ascii="宋体" w:hAnsi="宋体" w:eastAsia="宋体" w:cs="宋体"/>
          <w:spacing w:val="0"/>
          <w:sz w:val="28"/>
          <w:szCs w:val="28"/>
          <w:lang w:val="en-US" w:eastAsia="zh-CN"/>
        </w:rPr>
        <w:t>认知</w:t>
      </w:r>
      <w:r>
        <w:rPr>
          <w:rFonts w:ascii="宋体" w:hAnsi="宋体" w:eastAsia="宋体" w:cs="宋体"/>
          <w:spacing w:val="0"/>
          <w:sz w:val="28"/>
          <w:szCs w:val="28"/>
        </w:rPr>
        <w:t>实习学生</w:t>
      </w:r>
      <w:r>
        <w:rPr>
          <w:rFonts w:hint="eastAsia" w:ascii="宋体" w:hAnsi="宋体" w:eastAsia="宋体" w:cs="宋体"/>
          <w:spacing w:val="0"/>
          <w:sz w:val="28"/>
          <w:szCs w:val="28"/>
          <w:lang w:val="en-US" w:eastAsia="zh-CN"/>
        </w:rPr>
        <w:t>108</w:t>
      </w:r>
      <w:r>
        <w:rPr>
          <w:rFonts w:ascii="宋体" w:hAnsi="宋体" w:eastAsia="宋体" w:cs="宋体"/>
          <w:spacing w:val="0"/>
          <w:sz w:val="28"/>
          <w:szCs w:val="28"/>
        </w:rPr>
        <w:t>人，</w:t>
      </w:r>
      <w:r>
        <w:rPr>
          <w:rFonts w:hint="eastAsia" w:ascii="宋体" w:hAnsi="宋体" w:eastAsia="宋体" w:cs="宋体"/>
          <w:spacing w:val="0"/>
          <w:sz w:val="28"/>
          <w:szCs w:val="28"/>
          <w:lang w:val="en-US" w:eastAsia="zh-CN"/>
        </w:rPr>
        <w:t>顶岗实习学生12人。</w:t>
      </w:r>
      <w:r>
        <w:rPr>
          <w:rFonts w:ascii="宋体" w:hAnsi="宋体" w:eastAsia="宋体" w:cs="宋体"/>
          <w:spacing w:val="0"/>
          <w:sz w:val="28"/>
          <w:szCs w:val="28"/>
        </w:rPr>
        <w:t>学校与顶岗实习企业签订了实习责任保险、实习补贴等协议，实习生按时获得合理的实习报酬。实习平均工资为</w:t>
      </w:r>
      <w:r>
        <w:rPr>
          <w:rFonts w:hint="eastAsia" w:ascii="宋体" w:hAnsi="宋体" w:eastAsia="宋体" w:cs="宋体"/>
          <w:color w:val="auto"/>
          <w:spacing w:val="0"/>
          <w:sz w:val="28"/>
          <w:szCs w:val="28"/>
          <w:lang w:val="en-US" w:eastAsia="zh-CN"/>
        </w:rPr>
        <w:t>3100</w:t>
      </w:r>
      <w:r>
        <w:rPr>
          <w:rFonts w:ascii="宋体" w:hAnsi="宋体" w:eastAsia="宋体" w:cs="宋体"/>
          <w:color w:val="auto"/>
          <w:spacing w:val="0"/>
          <w:sz w:val="28"/>
          <w:szCs w:val="28"/>
        </w:rPr>
        <w:t>元</w:t>
      </w:r>
      <w:r>
        <w:rPr>
          <w:rFonts w:ascii="宋体" w:hAnsi="宋体" w:eastAsia="宋体" w:cs="宋体"/>
          <w:spacing w:val="0"/>
          <w:sz w:val="28"/>
          <w:szCs w:val="28"/>
        </w:rPr>
        <w:t>。参加学生顶岗实习学生比例达100%。</w:t>
      </w:r>
      <w:r>
        <w:rPr>
          <w:rFonts w:hint="eastAsia" w:ascii="宋体" w:hAnsi="宋体" w:eastAsia="宋体" w:cs="宋体"/>
          <w:spacing w:val="0"/>
          <w:sz w:val="28"/>
          <w:szCs w:val="28"/>
        </w:rPr>
        <w:t>实习指导教师配备齐全，管理到位。100%的实习学生签订实习保险，100%的实习学生获得合理的实习报酬。</w:t>
      </w:r>
      <w:r>
        <w:rPr>
          <w:rFonts w:ascii="宋体" w:hAnsi="宋体" w:eastAsia="宋体" w:cs="宋体"/>
          <w:spacing w:val="0"/>
          <w:sz w:val="28"/>
          <w:szCs w:val="28"/>
        </w:rPr>
        <w:t>计划每年增加1-2个校外实训基地。</w:t>
      </w:r>
    </w:p>
    <w:p w14:paraId="5B32E6C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本诊改年度，在实训实习方面通过努力，无论是校内实训条件还是校外实训基地条件都得到了明显改善，校内实训和校外实习项目可以衔接、匹配，学生实习过程中认可学校学习的知识技能，实习单位认可学生的专业能力。这是一个比较好的现象，值得我们继续努力把校企合作做深做实。</w:t>
      </w:r>
    </w:p>
    <w:p w14:paraId="375E42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5" w14:cap="sq" w14:cmpd="sng" w14:algn="ctr">
            <w14:solidFill>
              <w14:srgbClr w14:val="000000"/>
            </w14:solidFill>
            <w14:prstDash w14:val="solid"/>
            <w14:bevel/>
          </w14:textOutline>
        </w:rPr>
        <w:t>四、专业建设</w:t>
      </w:r>
    </w:p>
    <w:p w14:paraId="0BC325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本诊改年度专业开展了在校生、毕业生和企业调研，并对部分企业负责人、部门负责人进行了访谈，在此基础上，形成了专业调研报告，以此为基础制定了人才培养方案；全部课程均制定了相应的课程标准或教学大纲，同时配备了信息化教学资源。</w:t>
      </w:r>
    </w:p>
    <w:p w14:paraId="36C61AD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spacing w:val="0"/>
          <w:sz w:val="28"/>
          <w:szCs w:val="28"/>
        </w:rPr>
      </w:pPr>
      <w:r>
        <w:rPr>
          <w:rFonts w:ascii="宋体" w:hAnsi="宋体" w:eastAsia="宋体" w:cs="宋体"/>
          <w:spacing w:val="0"/>
          <w:sz w:val="28"/>
          <w:szCs w:val="28"/>
        </w:rPr>
        <w:t>1、教学管理</w:t>
      </w:r>
    </w:p>
    <w:p w14:paraId="5C3CCF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rPr>
      </w:pPr>
      <w:r>
        <w:rPr>
          <w:rFonts w:ascii="宋体" w:hAnsi="宋体" w:eastAsia="宋体" w:cs="宋体"/>
          <w:spacing w:val="0"/>
          <w:sz w:val="28"/>
          <w:szCs w:val="28"/>
        </w:rPr>
        <w:t>本诊改年度，撰写专业调研报告</w:t>
      </w:r>
      <w:r>
        <w:rPr>
          <w:rFonts w:hint="eastAsia" w:ascii="宋体" w:hAnsi="宋体" w:eastAsia="宋体" w:cs="宋体"/>
          <w:spacing w:val="0"/>
          <w:sz w:val="28"/>
          <w:szCs w:val="28"/>
          <w:lang w:val="en-US" w:eastAsia="zh-CN"/>
        </w:rPr>
        <w:t>1</w:t>
      </w:r>
      <w:r>
        <w:rPr>
          <w:rFonts w:ascii="宋体" w:hAnsi="宋体" w:eastAsia="宋体" w:cs="宋体"/>
          <w:spacing w:val="0"/>
          <w:sz w:val="28"/>
          <w:szCs w:val="28"/>
        </w:rPr>
        <w:t>份，</w:t>
      </w:r>
      <w:r>
        <w:rPr>
          <w:rFonts w:hint="eastAsia" w:ascii="宋体" w:hAnsi="宋体" w:eastAsia="宋体" w:cs="宋体"/>
          <w:spacing w:val="0"/>
          <w:sz w:val="28"/>
          <w:szCs w:val="28"/>
          <w:lang w:val="en-US" w:eastAsia="zh-CN"/>
        </w:rPr>
        <w:t>根据2024级人才培养方案制定24版全套课程标准</w:t>
      </w:r>
      <w:r>
        <w:rPr>
          <w:rFonts w:ascii="宋体" w:hAnsi="宋体" w:eastAsia="宋体" w:cs="宋体"/>
          <w:spacing w:val="0"/>
          <w:sz w:val="28"/>
          <w:szCs w:val="28"/>
        </w:rPr>
        <w:t>。</w:t>
      </w:r>
      <w:r>
        <w:rPr>
          <w:rFonts w:hint="eastAsia" w:ascii="宋体" w:hAnsi="宋体" w:eastAsia="宋体" w:cs="宋体"/>
          <w:color w:val="auto"/>
          <w:spacing w:val="0"/>
          <w:sz w:val="28"/>
          <w:szCs w:val="28"/>
        </w:rPr>
        <w:t>教学管理制度齐全，教学文件管理规范，100%的得到落实执行。</w:t>
      </w:r>
    </w:p>
    <w:p w14:paraId="5A184E0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成立了由企业、行业专业家、骨干教师组成的专业建设指导委员会，并定期组织专业建设指导活动。</w:t>
      </w:r>
    </w:p>
    <w:p w14:paraId="5E776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全面实施教务管理信息化。有完整的教学质量评价体系，且全面得到落实。对毕业生的跟踪规范，毕业生2年跟踪率达9</w:t>
      </w:r>
      <w:r>
        <w:rPr>
          <w:rFonts w:hint="eastAsia" w:ascii="宋体" w:hAnsi="宋体" w:eastAsia="宋体" w:cs="宋体"/>
          <w:color w:val="auto"/>
          <w:spacing w:val="0"/>
          <w:sz w:val="28"/>
          <w:szCs w:val="28"/>
          <w:lang w:val="en-US" w:eastAsia="zh-CN"/>
        </w:rPr>
        <w:t>6</w:t>
      </w:r>
      <w:r>
        <w:rPr>
          <w:rFonts w:hint="eastAsia" w:ascii="宋体" w:hAnsi="宋体" w:eastAsia="宋体" w:cs="宋体"/>
          <w:color w:val="auto"/>
          <w:spacing w:val="0"/>
          <w:sz w:val="28"/>
          <w:szCs w:val="28"/>
        </w:rPr>
        <w:t>%。</w:t>
      </w:r>
    </w:p>
    <w:p w14:paraId="172818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试点</w:t>
      </w:r>
      <w:r>
        <w:rPr>
          <w:rFonts w:hint="eastAsia" w:ascii="宋体" w:hAnsi="宋体" w:eastAsia="宋体" w:cs="宋体"/>
          <w:color w:val="auto"/>
          <w:spacing w:val="0"/>
          <w:sz w:val="28"/>
          <w:szCs w:val="28"/>
          <w:lang w:val="en-US" w:eastAsia="zh-CN"/>
        </w:rPr>
        <w:t>2</w:t>
      </w:r>
      <w:r>
        <w:rPr>
          <w:rFonts w:ascii="宋体" w:hAnsi="宋体" w:eastAsia="宋体" w:cs="宋体"/>
          <w:color w:val="auto"/>
          <w:spacing w:val="0"/>
          <w:sz w:val="28"/>
          <w:szCs w:val="28"/>
        </w:rPr>
        <w:t>个1+X证书、参加佛山市教育局举办的第三方考核，从多元主体对在校生学习成果进行评价。通过对用人单位和毕业生的调研，评价、分析毕业生质量，并将结果反馈到新一轮人培方案制定中。</w:t>
      </w:r>
    </w:p>
    <w:p w14:paraId="10653D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lang w:eastAsia="zh-CN"/>
        </w:rPr>
      </w:pPr>
      <w:r>
        <w:rPr>
          <w:rFonts w:ascii="宋体" w:hAnsi="宋体" w:eastAsia="宋体" w:cs="宋体"/>
          <w:color w:val="auto"/>
          <w:spacing w:val="0"/>
          <w:sz w:val="28"/>
          <w:szCs w:val="28"/>
        </w:rPr>
        <w:t>2、每周开展教研活动，教研活动有主题、有记录。教研组认真进行各项教学检查，组织相互听课，教学管理资料齐全。</w:t>
      </w:r>
      <w:r>
        <w:rPr>
          <w:rFonts w:hint="eastAsia" w:ascii="宋体" w:hAnsi="宋体" w:eastAsia="宋体" w:cs="宋体"/>
          <w:color w:val="auto"/>
          <w:spacing w:val="0"/>
          <w:sz w:val="28"/>
          <w:szCs w:val="28"/>
        </w:rPr>
        <w:t>教师听课每学期达</w:t>
      </w:r>
      <w:r>
        <w:rPr>
          <w:rFonts w:hint="eastAsia" w:ascii="宋体" w:hAnsi="宋体" w:eastAsia="宋体" w:cs="宋体"/>
          <w:color w:val="auto"/>
          <w:spacing w:val="0"/>
          <w:sz w:val="28"/>
          <w:szCs w:val="28"/>
          <w:lang w:val="en-US" w:eastAsia="zh-CN"/>
        </w:rPr>
        <w:t>15</w:t>
      </w:r>
      <w:r>
        <w:rPr>
          <w:rFonts w:hint="eastAsia" w:ascii="宋体" w:hAnsi="宋体" w:eastAsia="宋体" w:cs="宋体"/>
          <w:color w:val="auto"/>
          <w:spacing w:val="0"/>
          <w:sz w:val="28"/>
          <w:szCs w:val="28"/>
        </w:rPr>
        <w:t>节以上</w:t>
      </w:r>
      <w:r>
        <w:rPr>
          <w:rFonts w:hint="eastAsia" w:ascii="宋体" w:hAnsi="宋体" w:eastAsia="宋体" w:cs="宋体"/>
          <w:color w:val="auto"/>
          <w:spacing w:val="0"/>
          <w:sz w:val="28"/>
          <w:szCs w:val="28"/>
          <w:lang w:eastAsia="zh-CN"/>
        </w:rPr>
        <w:t>。</w:t>
      </w:r>
    </w:p>
    <w:p w14:paraId="1FC821B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3、专业改革</w:t>
      </w:r>
    </w:p>
    <w:p w14:paraId="49B767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在专业调研的基础上，确定专业目标和市场定位。专业培养目标明确，课程设置合理。专业建设有规划，有措施，定期开展社会及岗位需求调研，及时调整教学方案。积极探索课程体系改革，实现了岗位对接，专业课程内容与职业标准对接，教学过程与生产过程对接，学历证书与职业资格证书对接。积极推进课程综合化、模块化改革。</w:t>
      </w:r>
    </w:p>
    <w:p w14:paraId="647433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本年度专业开展</w:t>
      </w:r>
      <w:r>
        <w:rPr>
          <w:rFonts w:hint="eastAsia" w:ascii="宋体" w:hAnsi="宋体" w:eastAsia="宋体" w:cs="宋体"/>
          <w:color w:val="auto"/>
          <w:spacing w:val="0"/>
          <w:sz w:val="28"/>
          <w:szCs w:val="28"/>
        </w:rPr>
        <w:t>数字化管理会计</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初级）</w:t>
      </w:r>
      <w:r>
        <w:rPr>
          <w:rFonts w:ascii="宋体" w:hAnsi="宋体" w:eastAsia="宋体" w:cs="宋体"/>
          <w:color w:val="auto"/>
          <w:spacing w:val="0"/>
          <w:sz w:val="28"/>
          <w:szCs w:val="28"/>
        </w:rPr>
        <w:t>和正保1+X财务共享服务(初级)试点，并积极探索证书的的课证融通，改革教学内容，提升师生专业水平。</w:t>
      </w:r>
    </w:p>
    <w:p w14:paraId="52A857E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普遍开展一体化教学模式，实现教、学、做的统一。深入开展项目教学、案例教学、场景教学、模拟教学和岗位教学。</w:t>
      </w:r>
    </w:p>
    <w:p w14:paraId="06A3889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创新评价模式，以1+X证书考核内容为引领、以证书考核结果作为教学评价的一个组成部分，引导学生全面发展的评价模式。</w:t>
      </w:r>
    </w:p>
    <w:p w14:paraId="66F5C2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4、教学资源建设</w:t>
      </w:r>
    </w:p>
    <w:p w14:paraId="4A9A46D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default" w:ascii="宋体" w:hAnsi="宋体" w:eastAsia="宋体" w:cs="宋体"/>
          <w:color w:val="auto"/>
          <w:spacing w:val="0"/>
          <w:sz w:val="28"/>
          <w:szCs w:val="28"/>
          <w:lang w:val="en-US" w:eastAsia="zh-CN"/>
        </w:rPr>
      </w:pPr>
      <w:r>
        <w:rPr>
          <w:rFonts w:ascii="宋体" w:hAnsi="宋体" w:eastAsia="宋体" w:cs="宋体"/>
          <w:color w:val="auto"/>
          <w:spacing w:val="0"/>
          <w:sz w:val="28"/>
          <w:szCs w:val="28"/>
        </w:rPr>
        <w:t>专业教材选用制度健全、规范，符合国家和省有关要求。能结合财税政策的不断出台，不断更新现行教材，针对岗位技能要求变化，及时更新教学内容。</w:t>
      </w:r>
      <w:r>
        <w:rPr>
          <w:rFonts w:hint="eastAsia" w:ascii="宋体" w:hAnsi="宋体" w:eastAsia="宋体" w:cs="宋体"/>
          <w:color w:val="auto"/>
          <w:spacing w:val="0"/>
          <w:sz w:val="28"/>
          <w:szCs w:val="28"/>
          <w:lang w:val="en-US" w:eastAsia="zh-CN"/>
        </w:rPr>
        <w:t>本年度根据课程、竞赛提炼典型工作任务，完成编写校本教材一本。</w:t>
      </w:r>
    </w:p>
    <w:p w14:paraId="09843A8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00B050"/>
          <w:spacing w:val="0"/>
          <w:sz w:val="28"/>
          <w:szCs w:val="28"/>
        </w:rPr>
      </w:pPr>
      <w:r>
        <w:rPr>
          <w:rFonts w:ascii="宋体" w:hAnsi="宋体" w:eastAsia="宋体" w:cs="宋体"/>
          <w:color w:val="auto"/>
          <w:spacing w:val="0"/>
          <w:sz w:val="28"/>
          <w:szCs w:val="28"/>
        </w:rPr>
        <w:t>本诊改年度继续建设专业的资源库，形成具有课程资源、素材资源、教师培训资源、企业资源库等在内的专业资源库雏形。</w:t>
      </w:r>
      <w:r>
        <w:rPr>
          <w:rFonts w:hint="eastAsia" w:ascii="宋体" w:hAnsi="宋体" w:eastAsia="宋体" w:cs="宋体"/>
          <w:color w:val="auto"/>
          <w:spacing w:val="0"/>
          <w:sz w:val="28"/>
          <w:szCs w:val="28"/>
          <w:lang w:val="en-US" w:eastAsia="zh-CN"/>
        </w:rPr>
        <w:t>专业群资源库开课6门，</w:t>
      </w:r>
      <w:r>
        <w:rPr>
          <w:rFonts w:hint="eastAsia" w:ascii="宋体" w:hAnsi="宋体" w:eastAsia="宋体" w:cs="宋体"/>
          <w:spacing w:val="0"/>
          <w:sz w:val="28"/>
          <w:szCs w:val="28"/>
          <w:lang w:val="en-US" w:eastAsia="zh-CN"/>
        </w:rPr>
        <w:t>超星新建、完善课程</w:t>
      </w:r>
      <w:r>
        <w:rPr>
          <w:rFonts w:hint="eastAsia" w:ascii="宋体" w:hAnsi="宋体" w:eastAsia="宋体" w:cs="宋体"/>
          <w:color w:val="auto"/>
          <w:spacing w:val="0"/>
          <w:sz w:val="28"/>
          <w:szCs w:val="28"/>
          <w:lang w:val="en-US" w:eastAsia="zh-CN"/>
        </w:rPr>
        <w:t>3门</w:t>
      </w:r>
      <w:r>
        <w:rPr>
          <w:rFonts w:ascii="宋体" w:hAnsi="宋体" w:eastAsia="宋体" w:cs="宋体"/>
          <w:color w:val="auto"/>
          <w:spacing w:val="0"/>
          <w:sz w:val="28"/>
          <w:szCs w:val="28"/>
        </w:rPr>
        <w:t>，实现校内共享。在</w:t>
      </w:r>
      <w:r>
        <w:rPr>
          <w:rFonts w:hint="eastAsia" w:ascii="宋体" w:hAnsi="宋体" w:eastAsia="宋体" w:cs="宋体"/>
          <w:color w:val="auto"/>
          <w:spacing w:val="0"/>
          <w:sz w:val="28"/>
          <w:szCs w:val="28"/>
          <w:lang w:val="en-US" w:eastAsia="zh-CN"/>
        </w:rPr>
        <w:t>已</w:t>
      </w:r>
      <w:r>
        <w:rPr>
          <w:rFonts w:ascii="宋体" w:hAnsi="宋体" w:eastAsia="宋体" w:cs="宋体"/>
          <w:color w:val="auto"/>
          <w:spacing w:val="0"/>
          <w:sz w:val="28"/>
          <w:szCs w:val="28"/>
        </w:rPr>
        <w:t>建成线上课程的基础上，推行线上+线下学做一体的教学模式改革，并通过公开课、</w:t>
      </w:r>
      <w:r>
        <w:rPr>
          <w:rFonts w:hint="eastAsia" w:ascii="宋体" w:hAnsi="宋体" w:eastAsia="宋体" w:cs="宋体"/>
          <w:color w:val="auto"/>
          <w:spacing w:val="0"/>
          <w:sz w:val="28"/>
          <w:szCs w:val="28"/>
          <w:lang w:val="en-US" w:eastAsia="zh-CN"/>
        </w:rPr>
        <w:t>观摩课听</w:t>
      </w:r>
      <w:r>
        <w:rPr>
          <w:rFonts w:ascii="宋体" w:hAnsi="宋体" w:eastAsia="宋体" w:cs="宋体"/>
          <w:color w:val="auto"/>
          <w:spacing w:val="0"/>
          <w:sz w:val="28"/>
          <w:szCs w:val="28"/>
        </w:rPr>
        <w:t>评课在科组内交流、推广经验。在线课程初步建立，</w:t>
      </w:r>
      <w:r>
        <w:rPr>
          <w:rFonts w:hint="eastAsia" w:ascii="宋体" w:hAnsi="宋体" w:eastAsia="宋体" w:cs="宋体"/>
          <w:color w:val="auto"/>
          <w:spacing w:val="0"/>
          <w:sz w:val="28"/>
          <w:szCs w:val="28"/>
          <w:lang w:val="en-US" w:eastAsia="zh-CN"/>
        </w:rPr>
        <w:t>资源质量有待进一步提升</w:t>
      </w:r>
      <w:r>
        <w:rPr>
          <w:rFonts w:ascii="宋体" w:hAnsi="宋体" w:eastAsia="宋体" w:cs="宋体"/>
          <w:color w:val="auto"/>
          <w:spacing w:val="0"/>
          <w:sz w:val="28"/>
          <w:szCs w:val="28"/>
        </w:rPr>
        <w:t>，需要在接下来的课程运行过程中，由课程教学团队老师不断完善，对标省级精品继续建设，以在线课程带动整门课程资源建设，进而丰富专业资源库。争取建设完成更多省级精品课和建设更优质的资源库，实现校内共享、校外开放。</w:t>
      </w:r>
    </w:p>
    <w:p w14:paraId="199BA4B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5" w14:cap="sq" w14:cmpd="sng" w14:algn="ctr">
            <w14:solidFill>
              <w14:srgbClr w14:val="000000"/>
            </w14:solidFill>
            <w14:prstDash w14:val="solid"/>
            <w14:bevel/>
          </w14:textOutline>
        </w:rPr>
        <w:t>五、质量效益</w:t>
      </w:r>
    </w:p>
    <w:p w14:paraId="785FDCB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专业通过“双精准”项目建设，专业综合实力和内涵建设均得到了显著提升，在专业建设、师资培养、校企合作、技能竞赛等方面均起到了示范和引领作用。</w:t>
      </w:r>
    </w:p>
    <w:p w14:paraId="7364355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1、人才培养与社会服务</w:t>
      </w:r>
    </w:p>
    <w:p w14:paraId="217901D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专业规模：</w:t>
      </w:r>
      <w:r>
        <w:rPr>
          <w:rFonts w:hint="eastAsia" w:ascii="宋体" w:hAnsi="宋体" w:eastAsia="宋体" w:cs="宋体"/>
          <w:color w:val="auto"/>
          <w:spacing w:val="0"/>
          <w:sz w:val="28"/>
          <w:szCs w:val="28"/>
          <w:lang w:val="en-US" w:eastAsia="zh-CN"/>
        </w:rPr>
        <w:t>专业</w:t>
      </w:r>
      <w:r>
        <w:rPr>
          <w:rFonts w:ascii="宋体" w:hAnsi="宋体" w:eastAsia="宋体" w:cs="宋体"/>
          <w:color w:val="auto"/>
          <w:spacing w:val="0"/>
          <w:sz w:val="28"/>
          <w:szCs w:val="28"/>
        </w:rPr>
        <w:t>校学生</w:t>
      </w:r>
      <w:r>
        <w:rPr>
          <w:rFonts w:hint="eastAsia" w:ascii="宋体" w:hAnsi="宋体" w:eastAsia="宋体" w:cs="宋体"/>
          <w:color w:val="auto"/>
          <w:spacing w:val="0"/>
          <w:sz w:val="28"/>
          <w:szCs w:val="28"/>
          <w:lang w:val="en-US" w:eastAsia="zh-CN"/>
        </w:rPr>
        <w:t>555</w:t>
      </w:r>
      <w:r>
        <w:rPr>
          <w:rFonts w:ascii="宋体" w:hAnsi="宋体" w:eastAsia="宋体" w:cs="宋体"/>
          <w:color w:val="auto"/>
          <w:spacing w:val="0"/>
          <w:sz w:val="28"/>
          <w:szCs w:val="28"/>
        </w:rPr>
        <w:t>人。</w:t>
      </w:r>
    </w:p>
    <w:p w14:paraId="6F784D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试点1+X财务共享服务和</w:t>
      </w:r>
      <w:r>
        <w:rPr>
          <w:rFonts w:hint="eastAsia" w:ascii="宋体" w:hAnsi="宋体" w:eastAsia="宋体" w:cs="宋体"/>
          <w:color w:val="auto"/>
          <w:spacing w:val="0"/>
          <w:sz w:val="28"/>
          <w:szCs w:val="28"/>
          <w:lang w:val="en-US" w:eastAsia="zh-CN"/>
        </w:rPr>
        <w:t>数字化管理会计2</w:t>
      </w:r>
      <w:r>
        <w:rPr>
          <w:rFonts w:ascii="宋体" w:hAnsi="宋体" w:eastAsia="宋体" w:cs="宋体"/>
          <w:color w:val="auto"/>
          <w:spacing w:val="0"/>
          <w:sz w:val="28"/>
          <w:szCs w:val="28"/>
        </w:rPr>
        <w:t>个证书，</w:t>
      </w:r>
      <w:r>
        <w:rPr>
          <w:rFonts w:hint="eastAsia" w:ascii="宋体" w:hAnsi="宋体" w:eastAsia="宋体" w:cs="宋体"/>
          <w:color w:val="auto"/>
          <w:spacing w:val="0"/>
          <w:sz w:val="28"/>
          <w:szCs w:val="28"/>
          <w:lang w:val="en-US" w:eastAsia="zh-CN"/>
        </w:rPr>
        <w:t>本学年度</w:t>
      </w:r>
      <w:r>
        <w:rPr>
          <w:rFonts w:ascii="宋体" w:hAnsi="宋体" w:eastAsia="宋体" w:cs="宋体"/>
          <w:color w:val="auto"/>
          <w:spacing w:val="0"/>
          <w:sz w:val="28"/>
          <w:szCs w:val="28"/>
        </w:rPr>
        <w:t>两个证书</w:t>
      </w:r>
      <w:r>
        <w:rPr>
          <w:rFonts w:hint="eastAsia" w:ascii="宋体" w:hAnsi="宋体" w:eastAsia="宋体" w:cs="宋体"/>
          <w:color w:val="auto"/>
          <w:spacing w:val="0"/>
          <w:sz w:val="28"/>
          <w:szCs w:val="28"/>
          <w:lang w:val="en-US" w:eastAsia="zh-CN"/>
        </w:rPr>
        <w:t>共</w:t>
      </w:r>
      <w:r>
        <w:rPr>
          <w:rFonts w:ascii="宋体" w:hAnsi="宋体" w:eastAsia="宋体" w:cs="宋体"/>
          <w:color w:val="auto"/>
          <w:spacing w:val="0"/>
          <w:sz w:val="28"/>
          <w:szCs w:val="28"/>
        </w:rPr>
        <w:t>有</w:t>
      </w:r>
      <w:r>
        <w:rPr>
          <w:rFonts w:hint="eastAsia" w:ascii="宋体" w:hAnsi="宋体" w:eastAsia="宋体" w:cs="宋体"/>
          <w:color w:val="auto"/>
          <w:spacing w:val="0"/>
          <w:sz w:val="28"/>
          <w:szCs w:val="28"/>
          <w:lang w:val="en-US" w:eastAsia="zh-CN"/>
        </w:rPr>
        <w:t>100</w:t>
      </w:r>
      <w:r>
        <w:rPr>
          <w:rFonts w:ascii="宋体" w:hAnsi="宋体" w:eastAsia="宋体" w:cs="宋体"/>
          <w:color w:val="auto"/>
          <w:spacing w:val="0"/>
          <w:sz w:val="28"/>
          <w:szCs w:val="28"/>
        </w:rPr>
        <w:t>人参加考核，其中财务共享服务考核通过率</w:t>
      </w:r>
      <w:r>
        <w:rPr>
          <w:rFonts w:hint="eastAsia" w:ascii="宋体" w:hAnsi="宋体" w:eastAsia="宋体" w:cs="宋体"/>
          <w:color w:val="auto"/>
          <w:spacing w:val="0"/>
          <w:sz w:val="28"/>
          <w:szCs w:val="28"/>
          <w:lang w:val="en-US" w:eastAsia="zh-CN"/>
        </w:rPr>
        <w:t>100</w:t>
      </w:r>
      <w:r>
        <w:rPr>
          <w:rFonts w:ascii="宋体" w:hAnsi="宋体" w:eastAsia="宋体" w:cs="宋体"/>
          <w:color w:val="auto"/>
          <w:spacing w:val="0"/>
          <w:sz w:val="28"/>
          <w:szCs w:val="28"/>
        </w:rPr>
        <w:t>%，</w:t>
      </w:r>
      <w:r>
        <w:rPr>
          <w:rFonts w:hint="eastAsia" w:ascii="宋体" w:hAnsi="宋体" w:eastAsia="宋体" w:cs="宋体"/>
          <w:color w:val="auto"/>
          <w:spacing w:val="0"/>
          <w:sz w:val="28"/>
          <w:szCs w:val="28"/>
          <w:lang w:val="en-US" w:eastAsia="zh-CN"/>
        </w:rPr>
        <w:t>数字化管理会计</w:t>
      </w:r>
      <w:r>
        <w:rPr>
          <w:rFonts w:ascii="宋体" w:hAnsi="宋体" w:eastAsia="宋体" w:cs="宋体"/>
          <w:color w:val="auto"/>
          <w:spacing w:val="0"/>
          <w:sz w:val="28"/>
          <w:szCs w:val="28"/>
        </w:rPr>
        <w:t>通过率100%。</w:t>
      </w:r>
    </w:p>
    <w:p w14:paraId="61D3DD5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2、学生水平与就业质量</w:t>
      </w:r>
    </w:p>
    <w:p w14:paraId="6CEE156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本专业毕业生双证率为9</w:t>
      </w:r>
      <w:r>
        <w:rPr>
          <w:rFonts w:hint="eastAsia" w:ascii="宋体" w:hAnsi="宋体" w:eastAsia="宋体" w:cs="宋体"/>
          <w:color w:val="auto"/>
          <w:spacing w:val="0"/>
          <w:sz w:val="28"/>
          <w:szCs w:val="28"/>
          <w:lang w:val="en-US" w:eastAsia="zh-CN"/>
        </w:rPr>
        <w:t>8.31</w:t>
      </w:r>
      <w:r>
        <w:rPr>
          <w:rFonts w:ascii="宋体" w:hAnsi="宋体" w:eastAsia="宋体" w:cs="宋体"/>
          <w:color w:val="auto"/>
          <w:spacing w:val="0"/>
          <w:sz w:val="28"/>
          <w:szCs w:val="28"/>
        </w:rPr>
        <w:t>%。</w:t>
      </w:r>
    </w:p>
    <w:p w14:paraId="511F6B0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sz w:val="28"/>
          <w:szCs w:val="28"/>
          <w:lang w:eastAsia="zh-CN"/>
        </w:rPr>
      </w:pPr>
      <w:r>
        <w:rPr>
          <w:rFonts w:ascii="宋体" w:hAnsi="宋体" w:eastAsia="宋体" w:cs="宋体"/>
          <w:color w:val="auto"/>
          <w:spacing w:val="0"/>
          <w:sz w:val="28"/>
          <w:szCs w:val="28"/>
        </w:rPr>
        <w:t>学生参加技能竞赛获奖：</w:t>
      </w:r>
      <w:r>
        <w:rPr>
          <w:rFonts w:hint="eastAsia" w:ascii="宋体" w:hAnsi="宋体" w:eastAsia="宋体" w:cs="宋体"/>
          <w:color w:val="auto"/>
          <w:spacing w:val="0"/>
          <w:sz w:val="28"/>
          <w:szCs w:val="28"/>
        </w:rPr>
        <w:t>获</w:t>
      </w:r>
      <w:r>
        <w:rPr>
          <w:rFonts w:hint="eastAsia" w:ascii="宋体" w:hAnsi="宋体" w:eastAsia="宋体" w:cs="宋体"/>
          <w:color w:val="auto"/>
          <w:spacing w:val="0"/>
          <w:sz w:val="28"/>
          <w:szCs w:val="28"/>
          <w:lang w:val="en-US" w:eastAsia="zh-CN"/>
        </w:rPr>
        <w:t>市</w:t>
      </w:r>
      <w:r>
        <w:rPr>
          <w:rFonts w:hint="eastAsia" w:ascii="宋体" w:hAnsi="宋体" w:eastAsia="宋体" w:cs="宋体"/>
          <w:color w:val="auto"/>
          <w:spacing w:val="0"/>
          <w:sz w:val="28"/>
          <w:szCs w:val="28"/>
        </w:rPr>
        <w:t>级</w:t>
      </w:r>
      <w:r>
        <w:rPr>
          <w:rFonts w:hint="eastAsia" w:ascii="宋体" w:hAnsi="宋体" w:eastAsia="宋体" w:cs="宋体"/>
          <w:color w:val="auto"/>
          <w:spacing w:val="0"/>
          <w:sz w:val="28"/>
          <w:szCs w:val="28"/>
          <w:lang w:val="en-US" w:eastAsia="zh-CN"/>
        </w:rPr>
        <w:t>二</w:t>
      </w:r>
      <w:r>
        <w:rPr>
          <w:rFonts w:hint="eastAsia" w:ascii="宋体" w:hAnsi="宋体" w:eastAsia="宋体" w:cs="宋体"/>
          <w:color w:val="auto"/>
          <w:spacing w:val="0"/>
          <w:sz w:val="28"/>
          <w:szCs w:val="28"/>
        </w:rPr>
        <w:t>等奖</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人次，</w:t>
      </w:r>
      <w:r>
        <w:rPr>
          <w:rFonts w:hint="eastAsia" w:ascii="宋体" w:hAnsi="宋体" w:eastAsia="宋体" w:cs="宋体"/>
          <w:color w:val="auto"/>
          <w:spacing w:val="0"/>
          <w:sz w:val="28"/>
          <w:szCs w:val="28"/>
          <w:lang w:val="en-US" w:eastAsia="zh-CN"/>
        </w:rPr>
        <w:t>三</w:t>
      </w:r>
      <w:r>
        <w:rPr>
          <w:rFonts w:hint="eastAsia" w:ascii="宋体" w:hAnsi="宋体" w:eastAsia="宋体" w:cs="宋体"/>
          <w:color w:val="auto"/>
          <w:spacing w:val="0"/>
          <w:sz w:val="28"/>
          <w:szCs w:val="28"/>
        </w:rPr>
        <w:t>等奖</w:t>
      </w:r>
      <w:r>
        <w:rPr>
          <w:rFonts w:hint="eastAsia" w:ascii="宋体" w:hAnsi="宋体" w:eastAsia="宋体" w:cs="宋体"/>
          <w:color w:val="auto"/>
          <w:spacing w:val="0"/>
          <w:sz w:val="28"/>
          <w:szCs w:val="28"/>
          <w:lang w:val="en-US" w:eastAsia="zh-CN"/>
        </w:rPr>
        <w:t>4</w:t>
      </w:r>
      <w:r>
        <w:rPr>
          <w:rFonts w:hint="eastAsia" w:ascii="宋体" w:hAnsi="宋体" w:eastAsia="宋体" w:cs="宋体"/>
          <w:color w:val="auto"/>
          <w:spacing w:val="0"/>
          <w:sz w:val="28"/>
          <w:szCs w:val="28"/>
        </w:rPr>
        <w:t>人次</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省级二等奖4人次</w:t>
      </w:r>
      <w:r>
        <w:rPr>
          <w:rFonts w:hint="eastAsia" w:ascii="宋体" w:hAnsi="宋体" w:eastAsia="宋体" w:cs="宋体"/>
          <w:color w:val="auto"/>
          <w:spacing w:val="0"/>
          <w:sz w:val="28"/>
          <w:szCs w:val="28"/>
        </w:rPr>
        <w:t>。参加其他类比赛：</w:t>
      </w:r>
      <w:r>
        <w:rPr>
          <w:rFonts w:hint="eastAsia" w:ascii="宋体" w:hAnsi="宋体" w:eastAsia="宋体" w:cs="宋体"/>
          <w:color w:val="auto"/>
          <w:spacing w:val="0"/>
          <w:sz w:val="28"/>
          <w:szCs w:val="28"/>
          <w:lang w:val="en-US" w:eastAsia="zh-CN"/>
        </w:rPr>
        <w:t>获国家级二</w:t>
      </w:r>
      <w:r>
        <w:rPr>
          <w:rFonts w:hint="eastAsia" w:ascii="宋体" w:hAnsi="宋体" w:eastAsia="宋体" w:cs="宋体"/>
          <w:color w:val="auto"/>
          <w:spacing w:val="0"/>
          <w:sz w:val="28"/>
          <w:szCs w:val="28"/>
        </w:rPr>
        <w:t>等奖</w:t>
      </w:r>
      <w:r>
        <w:rPr>
          <w:rFonts w:hint="eastAsia" w:ascii="宋体" w:hAnsi="宋体" w:eastAsia="宋体" w:cs="宋体"/>
          <w:color w:val="auto"/>
          <w:spacing w:val="0"/>
          <w:sz w:val="28"/>
          <w:szCs w:val="28"/>
          <w:lang w:val="en-US" w:eastAsia="zh-CN"/>
        </w:rPr>
        <w:t>1</w:t>
      </w:r>
      <w:r>
        <w:rPr>
          <w:rFonts w:hint="eastAsia" w:ascii="宋体" w:hAnsi="宋体" w:eastAsia="宋体" w:cs="宋体"/>
          <w:color w:val="auto"/>
          <w:spacing w:val="0"/>
          <w:sz w:val="28"/>
          <w:szCs w:val="28"/>
        </w:rPr>
        <w:t>人次</w:t>
      </w:r>
      <w:r>
        <w:rPr>
          <w:rFonts w:hint="eastAsia" w:ascii="宋体" w:hAnsi="宋体" w:eastAsia="宋体" w:cs="宋体"/>
          <w:color w:val="auto"/>
          <w:spacing w:val="0"/>
          <w:sz w:val="28"/>
          <w:szCs w:val="28"/>
          <w:lang w:eastAsia="zh-CN"/>
        </w:rPr>
        <w:t>，</w:t>
      </w:r>
      <w:r>
        <w:rPr>
          <w:rFonts w:hint="eastAsia" w:ascii="宋体" w:hAnsi="宋体" w:eastAsia="宋体" w:cs="宋体"/>
          <w:color w:val="auto"/>
          <w:spacing w:val="0"/>
          <w:sz w:val="28"/>
          <w:szCs w:val="28"/>
          <w:lang w:val="en-US" w:eastAsia="zh-CN"/>
        </w:rPr>
        <w:t>获国家级</w:t>
      </w:r>
      <w:r>
        <w:rPr>
          <w:rFonts w:hint="eastAsia" w:ascii="宋体" w:hAnsi="宋体" w:eastAsia="宋体" w:cs="宋体"/>
          <w:color w:val="auto"/>
          <w:spacing w:val="0"/>
          <w:sz w:val="28"/>
          <w:szCs w:val="28"/>
        </w:rPr>
        <w:t>三等奖</w:t>
      </w:r>
      <w:r>
        <w:rPr>
          <w:rFonts w:hint="eastAsia" w:ascii="宋体" w:hAnsi="宋体" w:eastAsia="宋体" w:cs="宋体"/>
          <w:color w:val="auto"/>
          <w:spacing w:val="0"/>
          <w:sz w:val="28"/>
          <w:szCs w:val="28"/>
          <w:lang w:val="en-US" w:eastAsia="zh-CN"/>
        </w:rPr>
        <w:t>8</w:t>
      </w:r>
      <w:r>
        <w:rPr>
          <w:rFonts w:hint="eastAsia" w:ascii="宋体" w:hAnsi="宋体" w:eastAsia="宋体" w:cs="宋体"/>
          <w:color w:val="auto"/>
          <w:spacing w:val="0"/>
          <w:sz w:val="28"/>
          <w:szCs w:val="28"/>
        </w:rPr>
        <w:t>人次。</w:t>
      </w:r>
      <w:r>
        <w:rPr>
          <w:rFonts w:ascii="宋体" w:hAnsi="宋体" w:eastAsia="宋体" w:cs="宋体"/>
          <w:color w:val="auto"/>
          <w:spacing w:val="0"/>
          <w:sz w:val="28"/>
          <w:szCs w:val="28"/>
        </w:rPr>
        <w:t>学校有机构、有专人负责就业指导工作，有计划、有安排，措施得力。企事业单位对毕业生满意度为</w:t>
      </w:r>
      <w:r>
        <w:rPr>
          <w:rFonts w:hint="eastAsia" w:ascii="宋体" w:hAnsi="宋体" w:eastAsia="宋体" w:cs="宋体"/>
          <w:color w:val="auto"/>
          <w:spacing w:val="0"/>
          <w:sz w:val="28"/>
          <w:szCs w:val="28"/>
          <w:lang w:val="en-US" w:eastAsia="zh-CN"/>
        </w:rPr>
        <w:t>100</w:t>
      </w:r>
      <w:r>
        <w:rPr>
          <w:rFonts w:ascii="宋体" w:hAnsi="宋体" w:eastAsia="宋体" w:cs="宋体"/>
          <w:color w:val="auto"/>
          <w:spacing w:val="0"/>
          <w:sz w:val="28"/>
          <w:szCs w:val="28"/>
        </w:rPr>
        <w:t>%。毕业生就业率为</w:t>
      </w:r>
      <w:r>
        <w:rPr>
          <w:rFonts w:hint="eastAsia" w:ascii="宋体" w:hAnsi="宋体" w:eastAsia="宋体" w:cs="宋体"/>
          <w:color w:val="auto"/>
          <w:spacing w:val="0"/>
          <w:sz w:val="28"/>
          <w:szCs w:val="28"/>
          <w:lang w:val="en-US" w:eastAsia="zh-CN"/>
        </w:rPr>
        <w:t>93.85</w:t>
      </w:r>
      <w:r>
        <w:rPr>
          <w:rFonts w:ascii="宋体" w:hAnsi="宋体" w:eastAsia="宋体" w:cs="宋体"/>
          <w:color w:val="auto"/>
          <w:spacing w:val="0"/>
          <w:sz w:val="28"/>
          <w:szCs w:val="28"/>
        </w:rPr>
        <w:t>%</w:t>
      </w:r>
      <w:r>
        <w:rPr>
          <w:rFonts w:hint="eastAsia" w:ascii="宋体" w:hAnsi="宋体" w:eastAsia="宋体" w:cs="宋体"/>
          <w:color w:val="auto"/>
          <w:spacing w:val="0"/>
          <w:sz w:val="28"/>
          <w:szCs w:val="28"/>
          <w:lang w:eastAsia="zh-CN"/>
        </w:rPr>
        <w:t>。</w:t>
      </w:r>
    </w:p>
    <w:p w14:paraId="1955AA5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3、示范作用</w:t>
      </w:r>
    </w:p>
    <w:p w14:paraId="643688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ascii="宋体" w:hAnsi="宋体" w:eastAsia="宋体" w:cs="宋体"/>
          <w:color w:val="auto"/>
          <w:spacing w:val="0"/>
          <w:sz w:val="28"/>
          <w:szCs w:val="28"/>
        </w:rPr>
      </w:pPr>
      <w:r>
        <w:rPr>
          <w:rFonts w:ascii="宋体" w:hAnsi="宋体" w:eastAsia="宋体" w:cs="宋体"/>
          <w:color w:val="auto"/>
          <w:spacing w:val="0"/>
          <w:sz w:val="28"/>
          <w:szCs w:val="28"/>
        </w:rPr>
        <w:t>经过学校的支持和全体师生的努力，会计专业在人才培养和建设成果方面有了显著的进步。本诊改年度</w:t>
      </w:r>
      <w:r>
        <w:rPr>
          <w:rFonts w:hint="eastAsia" w:ascii="宋体" w:hAnsi="宋体" w:eastAsia="宋体" w:cs="宋体"/>
          <w:color w:val="auto"/>
          <w:spacing w:val="0"/>
          <w:sz w:val="28"/>
          <w:szCs w:val="28"/>
          <w:lang w:val="en-US" w:eastAsia="zh-CN"/>
        </w:rPr>
        <w:t>顺利地按</w:t>
      </w:r>
      <w:r>
        <w:rPr>
          <w:rFonts w:ascii="宋体" w:hAnsi="宋体" w:eastAsia="宋体" w:cs="宋体"/>
          <w:color w:val="auto"/>
          <w:spacing w:val="0"/>
          <w:sz w:val="28"/>
          <w:szCs w:val="28"/>
        </w:rPr>
        <w:t>计划开展校际交流、教师培训、参观、比赛。</w:t>
      </w:r>
    </w:p>
    <w:p w14:paraId="2904D78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color w:val="00B050"/>
          <w:spacing w:val="0"/>
          <w:sz w:val="28"/>
          <w:szCs w:val="28"/>
          <w14:textOutline w14:w="5105" w14:cap="sq" w14:cmpd="sng" w14:algn="ctr">
            <w14:solidFill>
              <w14:srgbClr w14:val="000000"/>
            </w14:solidFill>
            <w14:prstDash w14:val="solid"/>
            <w14:bevel/>
          </w14:textOutline>
        </w:rPr>
        <w:sectPr>
          <w:headerReference r:id="rId3" w:type="default"/>
          <w:footerReference r:id="rId4" w:type="default"/>
          <w:pgSz w:w="11906" w:h="16839"/>
          <w:pgMar w:top="1431" w:right="1768" w:bottom="1157" w:left="1785" w:header="0" w:footer="994" w:gutter="0"/>
          <w:pgNumType w:fmt="decimal"/>
          <w:cols w:space="720" w:num="1"/>
        </w:sectPr>
      </w:pPr>
    </w:p>
    <w:p w14:paraId="64FCBE3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0"/>
        <w:rPr>
          <w:rFonts w:ascii="宋体" w:hAnsi="宋体" w:eastAsia="宋体" w:cs="宋体"/>
          <w:color w:val="00B050"/>
          <w:spacing w:val="0"/>
          <w:sz w:val="28"/>
          <w:szCs w:val="28"/>
        </w:rPr>
      </w:pPr>
      <w:r>
        <w:rPr>
          <w:rFonts w:ascii="宋体" w:hAnsi="宋体" w:eastAsia="宋体" w:cs="宋体"/>
          <w:color w:val="00B050"/>
          <w:spacing w:val="0"/>
          <w:sz w:val="28"/>
          <w:szCs w:val="28"/>
          <w14:textOutline w14:w="5105" w14:cap="sq" w14:cmpd="sng" w14:algn="ctr">
            <w14:solidFill>
              <w14:srgbClr w14:val="000000"/>
            </w14:solidFill>
            <w14:prstDash w14:val="solid"/>
            <w14:bevel/>
          </w14:textOutline>
        </w:rPr>
        <w:t>六、</w:t>
      </w:r>
      <w:r>
        <w:rPr>
          <w:rFonts w:ascii="宋体" w:hAnsi="宋体"/>
          <w:b/>
          <w:spacing w:val="0"/>
          <w:sz w:val="28"/>
          <w:szCs w:val="28"/>
        </w:rPr>
        <w:t>综合诊断</w:t>
      </w:r>
      <w:r>
        <w:rPr>
          <w:rFonts w:ascii="宋体" w:hAnsi="宋体" w:eastAsia="宋体" w:cs="宋体"/>
          <w:color w:val="00B050"/>
          <w:spacing w:val="0"/>
          <w:sz w:val="28"/>
          <w:szCs w:val="28"/>
          <w14:textOutline w14:w="5105" w14:cap="sq" w14:cmpd="sng" w14:algn="ctr">
            <w14:solidFill>
              <w14:srgbClr w14:val="000000"/>
            </w14:solidFill>
            <w14:prstDash w14:val="solid"/>
            <w14:bevel/>
          </w14:textOutline>
        </w:rPr>
        <w:t>结论</w:t>
      </w:r>
    </w:p>
    <w:p w14:paraId="6B5CF4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专业建设定位精准，紧密对接行业需求，人才培养目标科学制定，顺应时代发展趋势，并充分考虑了专业的长远发展需求。该专业建设运行稳健，各项关键监测指标均达到或超越重点建设专业的标准，展现出卓越的办学实力与成效。</w:t>
      </w:r>
    </w:p>
    <w:p w14:paraId="1E609D8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在专业素质教育方面，课程体系建设有序，确保了知识传授与技能培养的双重重视。师资队伍结构合理，通过系统性规划与明确目标导向，辅以有效措施与制度保障，实现了师资队伍整体素质与教学能力的持续提升。</w:t>
      </w:r>
    </w:p>
    <w:p w14:paraId="4393097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教学投入充足，为教学活动与实训设施建设提供了坚实保障。实训设施完备，为学生提供了理论与实践相结合的良好平台。同时，专业教学资源的定期更新与建设，确保了教学内容的时效性与前沿性。</w:t>
      </w:r>
    </w:p>
    <w:p w14:paraId="7160CDB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校企合作模式多样化，与多家</w:t>
      </w:r>
      <w:r>
        <w:rPr>
          <w:rFonts w:hint="eastAsia" w:ascii="宋体" w:hAnsi="宋体" w:eastAsia="宋体" w:cs="宋体"/>
          <w:color w:val="auto"/>
          <w:spacing w:val="0"/>
          <w:sz w:val="28"/>
          <w:szCs w:val="28"/>
          <w:lang w:val="en-US" w:eastAsia="zh-CN"/>
        </w:rPr>
        <w:t>本地</w:t>
      </w:r>
      <w:r>
        <w:rPr>
          <w:rFonts w:hint="eastAsia" w:ascii="宋体" w:hAnsi="宋体" w:eastAsia="宋体" w:cs="宋体"/>
          <w:color w:val="auto"/>
          <w:spacing w:val="0"/>
          <w:sz w:val="28"/>
          <w:szCs w:val="28"/>
        </w:rPr>
        <w:t>企业建立了深度合作关系，</w:t>
      </w:r>
      <w:bookmarkStart w:id="0" w:name="_GoBack"/>
      <w:bookmarkEnd w:id="0"/>
      <w:r>
        <w:rPr>
          <w:rFonts w:hint="eastAsia" w:ascii="宋体" w:hAnsi="宋体" w:eastAsia="宋体" w:cs="宋体"/>
          <w:color w:val="auto"/>
          <w:spacing w:val="0"/>
          <w:sz w:val="28"/>
          <w:szCs w:val="28"/>
        </w:rPr>
        <w:t>拓宽了学生的实习实训渠道，促进了产学研的深度融合，为专业发展注入了新的活力。</w:t>
      </w:r>
    </w:p>
    <w:p w14:paraId="6F44942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课程改革被视为一个持续不断的过程，需要不断优化与完善，以适应行业变化与科技发展。</w:t>
      </w:r>
    </w:p>
    <w:p w14:paraId="398D542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outlineLvl w:val="9"/>
        <w:rPr>
          <w:rFonts w:hint="eastAsia" w:ascii="宋体" w:hAnsi="宋体" w:eastAsia="宋体" w:cs="宋体"/>
          <w:color w:val="auto"/>
          <w:spacing w:val="0"/>
          <w:sz w:val="28"/>
          <w:szCs w:val="28"/>
        </w:rPr>
      </w:pPr>
      <w:r>
        <w:rPr>
          <w:rFonts w:hint="eastAsia" w:ascii="宋体" w:hAnsi="宋体" w:eastAsia="宋体" w:cs="宋体"/>
          <w:color w:val="auto"/>
          <w:spacing w:val="0"/>
          <w:sz w:val="28"/>
          <w:szCs w:val="28"/>
        </w:rPr>
        <w:t>管理方面，严格执行管理制度，专业建设规范有序。建立了完善的专业质量监控体系，通过多维度、多层次的评估与反馈机制，确保了教学质量与人才培养质量的稳步提升。学生及用人单位对教学效果与毕业生质量均给予高度评价，进一步验证了该专业建设与人才培养的成效。</w:t>
      </w:r>
    </w:p>
    <w:sectPr>
      <w:footerReference r:id="rId5" w:type="default"/>
      <w:pgSz w:w="11906" w:h="16839"/>
      <w:pgMar w:top="1431" w:right="1768" w:bottom="1157" w:left="1785" w:header="0" w:footer="994" w:gutter="0"/>
      <w:pgNumType w:fmt="decimal" w:start="7"/>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06C2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A16C6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AA16C6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99D4">
    <w:pPr>
      <w:pStyle w:val="2"/>
      <w:rPr>
        <w:rFonts w:hint="eastAsia" w:eastAsia="宋体"/>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987928">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A987928">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07B11">
    <w:pPr>
      <w:pStyle w:val="3"/>
    </w:pPr>
  </w:p>
  <w:p w14:paraId="512939AB">
    <w:pPr>
      <w:pStyle w:val="3"/>
    </w:pPr>
  </w:p>
  <w:p w14:paraId="7D63DB5E">
    <w:pPr>
      <w:pStyle w:val="3"/>
      <w:pBdr>
        <w:bottom w:val="single" w:color="auto" w:sz="4" w:space="1"/>
      </w:pBdr>
      <w:ind w:left="-619" w:leftChars="-295" w:right="-687" w:rightChars="-327" w:firstLine="0" w:firstLineChars="0"/>
    </w:pPr>
    <w:r>
      <w:rPr>
        <w:rFonts w:hint="eastAsia" w:ascii="华文行楷" w:hAnsi="黑体" w:eastAsia="华文行楷"/>
        <w:b/>
        <w:color w:val="00B050"/>
        <w:sz w:val="32"/>
        <w:szCs w:val="32"/>
      </w:rPr>
      <w:drawing>
        <wp:inline distT="0" distB="0" distL="114300" distR="114300">
          <wp:extent cx="297180" cy="297180"/>
          <wp:effectExtent l="0" t="0" r="7620" b="762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1"/>
                  <a:stretch>
                    <a:fillRect/>
                  </a:stretch>
                </pic:blipFill>
                <pic:spPr>
                  <a:xfrm>
                    <a:off x="0" y="0"/>
                    <a:ext cx="297180" cy="297180"/>
                  </a:xfrm>
                  <a:prstGeom prst="rect">
                    <a:avLst/>
                  </a:prstGeom>
                  <a:noFill/>
                  <a:ln>
                    <a:noFill/>
                  </a:ln>
                </pic:spPr>
              </pic:pic>
            </a:graphicData>
          </a:graphic>
        </wp:inline>
      </w:drawing>
    </w:r>
    <w:r>
      <w:rPr>
        <w:rFonts w:hint="eastAsia" w:ascii="华文行楷" w:hAnsi="黑体" w:eastAsia="华文行楷"/>
        <w:b/>
        <w:color w:val="1D871D"/>
        <w:sz w:val="32"/>
        <w:szCs w:val="32"/>
      </w:rPr>
      <w:t>佛山市华材职业技术学校</w:t>
    </w:r>
    <w:r>
      <w:rPr>
        <w:rFonts w:hint="eastAsia" w:ascii="楷体_GB2312" w:eastAsia="楷体_GB2312"/>
      </w:rPr>
      <w:t xml:space="preserve">  </w:t>
    </w:r>
    <w:r>
      <w:rPr>
        <w:rFonts w:hint="eastAsia" w:ascii="楷体_GB2312" w:eastAsia="楷体_GB2312"/>
        <w:lang w:val="en-US" w:eastAsia="zh-CN"/>
      </w:rPr>
      <w:t xml:space="preserve">                     </w:t>
    </w:r>
    <w:r>
      <w:rPr>
        <w:rFonts w:hint="eastAsia" w:ascii="黑体" w:hAnsi="黑体" w:eastAsia="黑体" w:cs="黑体"/>
        <w:b/>
        <w:bCs/>
        <w:color w:val="1D4B1C"/>
        <w:sz w:val="21"/>
        <w:szCs w:val="21"/>
        <w:lang w:val="en-US" w:eastAsia="zh-CN"/>
      </w:rPr>
      <w:t>会计“双精准”示范专业建设佐证材料</w:t>
    </w:r>
  </w:p>
  <w:p w14:paraId="09C1DD89">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WFmODJmZDk0NWRiMWY0N2UwNjVkOTA1NDY5YzRjYjAifQ=="/>
  </w:docVars>
  <w:rsids>
    <w:rsidRoot w:val="0030552A"/>
    <w:rsid w:val="00261FEE"/>
    <w:rsid w:val="0030552A"/>
    <w:rsid w:val="006C4001"/>
    <w:rsid w:val="00A87EC5"/>
    <w:rsid w:val="08A059D4"/>
    <w:rsid w:val="0C7B5E1B"/>
    <w:rsid w:val="103660B7"/>
    <w:rsid w:val="145C6C53"/>
    <w:rsid w:val="14AF1479"/>
    <w:rsid w:val="15995C85"/>
    <w:rsid w:val="19E97E71"/>
    <w:rsid w:val="1C3450EE"/>
    <w:rsid w:val="1F742BF7"/>
    <w:rsid w:val="220B1CB9"/>
    <w:rsid w:val="24432D34"/>
    <w:rsid w:val="24DE1906"/>
    <w:rsid w:val="25FB09DE"/>
    <w:rsid w:val="288D6450"/>
    <w:rsid w:val="296C128F"/>
    <w:rsid w:val="2A716532"/>
    <w:rsid w:val="36AC5E31"/>
    <w:rsid w:val="38A31FBC"/>
    <w:rsid w:val="3B2E047B"/>
    <w:rsid w:val="3BD737DB"/>
    <w:rsid w:val="3E0E5FDB"/>
    <w:rsid w:val="45DE4935"/>
    <w:rsid w:val="46BA1434"/>
    <w:rsid w:val="4FE90FDC"/>
    <w:rsid w:val="51941C90"/>
    <w:rsid w:val="579A1DA6"/>
    <w:rsid w:val="5A0F163F"/>
    <w:rsid w:val="5B8018B8"/>
    <w:rsid w:val="60A52761"/>
    <w:rsid w:val="660B7D98"/>
    <w:rsid w:val="67753429"/>
    <w:rsid w:val="67DA328C"/>
    <w:rsid w:val="685748DD"/>
    <w:rsid w:val="6A244C92"/>
    <w:rsid w:val="6B0F76F1"/>
    <w:rsid w:val="6C0079BC"/>
    <w:rsid w:val="6C3A2D3B"/>
    <w:rsid w:val="6C711152"/>
    <w:rsid w:val="6D3665D9"/>
    <w:rsid w:val="733904D7"/>
    <w:rsid w:val="73C72529"/>
    <w:rsid w:val="75072D5A"/>
    <w:rsid w:val="78383B6B"/>
    <w:rsid w:val="78564D87"/>
    <w:rsid w:val="7A911ED0"/>
    <w:rsid w:val="7D922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3874</Words>
  <Characters>4036</Characters>
  <Lines>33</Lines>
  <Paragraphs>9</Paragraphs>
  <TotalTime>0</TotalTime>
  <ScaleCrop>false</ScaleCrop>
  <LinksUpToDate>false</LinksUpToDate>
  <CharactersWithSpaces>4036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王祥友</dc:creator>
  <cp:lastModifiedBy>坐看云起</cp:lastModifiedBy>
  <dcterms:modified xsi:type="dcterms:W3CDTF">2024-12-01T09:14:40Z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2022-11-17T10:00:04Z</vt:filetime>
  </property>
  <property fmtid="{D5CDD505-2E9C-101B-9397-08002B2CF9AE}" pid="4" name="KSOProductBuildVer">
    <vt:lpwstr>2052-12.1.0.18912</vt:lpwstr>
  </property>
  <property fmtid="{D5CDD505-2E9C-101B-9397-08002B2CF9AE}" pid="5" name="ICV">
    <vt:lpwstr>04DA60F345E440B4A999A61933746929_13</vt:lpwstr>
  </property>
</Properties>
</file>