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A6E73">
      <w:pPr>
        <w:spacing w:line="241" w:lineRule="auto"/>
        <w:rPr>
          <w:rFonts w:ascii="Arial"/>
          <w:sz w:val="21"/>
        </w:rPr>
      </w:pPr>
    </w:p>
    <w:p w14:paraId="133A00A0">
      <w:pPr>
        <w:spacing w:before="114" w:line="224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</w:rPr>
        <w:t>佛山市华材职业技术学校</w:t>
      </w:r>
    </w:p>
    <w:p w14:paraId="7E96F6FC">
      <w:pPr>
        <w:spacing w:before="199" w:line="224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6"/>
          <w:sz w:val="35"/>
          <w:szCs w:val="35"/>
          <w:lang w:val="en-US" w:eastAsia="zh-CN"/>
        </w:rPr>
        <w:t>会计事务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专业建设目标达成度自评表</w:t>
      </w:r>
    </w:p>
    <w:p w14:paraId="1E2D63DA">
      <w:pPr>
        <w:spacing w:line="68" w:lineRule="exact"/>
      </w:pPr>
    </w:p>
    <w:tbl>
      <w:tblPr>
        <w:tblStyle w:val="6"/>
        <w:tblW w:w="9289" w:type="dxa"/>
        <w:tblInd w:w="4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799"/>
        <w:gridCol w:w="3513"/>
        <w:gridCol w:w="1516"/>
        <w:gridCol w:w="2695"/>
      </w:tblGrid>
      <w:tr w14:paraId="27918F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565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0EAE0613">
            <w:pPr>
              <w:pStyle w:val="7"/>
              <w:spacing w:before="159" w:line="228" w:lineRule="auto"/>
              <w:ind w:left="357"/>
              <w:outlineLvl w:val="0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3513" w:type="dxa"/>
            <w:tcBorders>
              <w:top w:val="single" w:color="000000" w:sz="10" w:space="0"/>
            </w:tcBorders>
            <w:vAlign w:val="top"/>
          </w:tcPr>
          <w:p w14:paraId="45EAB99D">
            <w:pPr>
              <w:pStyle w:val="7"/>
              <w:spacing w:before="159" w:line="228" w:lineRule="auto"/>
              <w:ind w:left="103"/>
              <w:outlineLv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3.建设成果</w:t>
            </w:r>
          </w:p>
        </w:tc>
        <w:tc>
          <w:tcPr>
            <w:tcW w:w="1516" w:type="dxa"/>
            <w:tcBorders>
              <w:top w:val="single" w:color="000000" w:sz="10" w:space="0"/>
            </w:tcBorders>
            <w:vAlign w:val="top"/>
          </w:tcPr>
          <w:p w14:paraId="55124E6D">
            <w:pPr>
              <w:pStyle w:val="7"/>
              <w:spacing w:before="159" w:line="228" w:lineRule="auto"/>
              <w:ind w:left="343"/>
              <w:outlineLvl w:val="0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269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293636C">
            <w:pPr>
              <w:pStyle w:val="7"/>
              <w:spacing w:before="158" w:line="227" w:lineRule="auto"/>
              <w:ind w:left="117"/>
              <w:outlineLv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3.4诊断改进</w:t>
            </w:r>
          </w:p>
        </w:tc>
      </w:tr>
      <w:tr w14:paraId="5927E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565" w:type="dxa"/>
            <w:gridSpan w:val="2"/>
            <w:tcBorders>
              <w:left w:val="single" w:color="000000" w:sz="10" w:space="0"/>
            </w:tcBorders>
            <w:vAlign w:val="top"/>
          </w:tcPr>
          <w:p w14:paraId="1E709963">
            <w:pPr>
              <w:pStyle w:val="7"/>
              <w:spacing w:before="250" w:line="228" w:lineRule="auto"/>
              <w:ind w:left="144"/>
            </w:pPr>
            <w:r>
              <w:rPr>
                <w:b/>
                <w:bCs/>
                <w:spacing w:val="6"/>
              </w:rPr>
              <w:t>主要建设目标</w:t>
            </w:r>
          </w:p>
        </w:tc>
        <w:tc>
          <w:tcPr>
            <w:tcW w:w="3513" w:type="dxa"/>
            <w:vAlign w:val="top"/>
          </w:tcPr>
          <w:p w14:paraId="3A50B825">
            <w:pPr>
              <w:pStyle w:val="7"/>
              <w:spacing w:before="69" w:line="296" w:lineRule="auto"/>
              <w:ind w:left="100" w:right="9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完善</w:t>
            </w:r>
            <w:r>
              <w:rPr>
                <w:rFonts w:hint="eastAsia"/>
              </w:rPr>
              <w:t>专业教学质量监测与评价模式</w:t>
            </w:r>
            <w:r>
              <w:rPr>
                <w:rFonts w:hint="eastAsia"/>
                <w:lang w:eastAsia="zh-CN"/>
              </w:rPr>
              <w:t>，建立专业自我诊断与改进机制以提高人才培养质量</w:t>
            </w:r>
          </w:p>
        </w:tc>
        <w:tc>
          <w:tcPr>
            <w:tcW w:w="1516" w:type="dxa"/>
            <w:vAlign w:val="top"/>
          </w:tcPr>
          <w:p w14:paraId="3DB32370">
            <w:pPr>
              <w:pStyle w:val="7"/>
              <w:spacing w:before="250" w:line="226" w:lineRule="auto"/>
              <w:ind w:left="339"/>
            </w:pPr>
            <w:r>
              <w:rPr>
                <w:b/>
                <w:bCs/>
                <w:spacing w:val="6"/>
              </w:rPr>
              <w:t>评价效果</w:t>
            </w:r>
          </w:p>
        </w:tc>
        <w:tc>
          <w:tcPr>
            <w:tcW w:w="2695" w:type="dxa"/>
            <w:tcBorders>
              <w:right w:val="single" w:color="000000" w:sz="10" w:space="0"/>
            </w:tcBorders>
            <w:vAlign w:val="top"/>
          </w:tcPr>
          <w:p w14:paraId="397EEAEC">
            <w:pPr>
              <w:pStyle w:val="7"/>
              <w:spacing w:before="250" w:line="227" w:lineRule="auto"/>
              <w:ind w:left="116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在通过定期教学诊改不断循环完善评价模式，提高专业办学质量</w:t>
            </w:r>
          </w:p>
        </w:tc>
      </w:tr>
      <w:tr w14:paraId="644AC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</w:trPr>
        <w:tc>
          <w:tcPr>
            <w:tcW w:w="766" w:type="dxa"/>
            <w:tcBorders>
              <w:left w:val="single" w:color="000000" w:sz="10" w:space="0"/>
            </w:tcBorders>
            <w:vAlign w:val="top"/>
          </w:tcPr>
          <w:p w14:paraId="37E72F2E">
            <w:pPr>
              <w:spacing w:line="260" w:lineRule="auto"/>
              <w:rPr>
                <w:rFonts w:ascii="Arial"/>
                <w:sz w:val="21"/>
              </w:rPr>
            </w:pPr>
          </w:p>
          <w:p w14:paraId="5EB49907">
            <w:pPr>
              <w:spacing w:line="260" w:lineRule="auto"/>
              <w:rPr>
                <w:rFonts w:ascii="Arial"/>
                <w:sz w:val="21"/>
              </w:rPr>
            </w:pPr>
          </w:p>
          <w:p w14:paraId="47CAD9C4">
            <w:pPr>
              <w:spacing w:line="260" w:lineRule="auto"/>
              <w:rPr>
                <w:rFonts w:ascii="Arial"/>
                <w:sz w:val="21"/>
              </w:rPr>
            </w:pPr>
          </w:p>
          <w:p w14:paraId="2E929BC8">
            <w:pPr>
              <w:spacing w:line="260" w:lineRule="auto"/>
              <w:rPr>
                <w:rFonts w:ascii="Arial"/>
                <w:sz w:val="21"/>
              </w:rPr>
            </w:pPr>
          </w:p>
          <w:p w14:paraId="39E30486">
            <w:pPr>
              <w:spacing w:line="261" w:lineRule="auto"/>
              <w:rPr>
                <w:rFonts w:ascii="Arial"/>
                <w:sz w:val="21"/>
              </w:rPr>
            </w:pPr>
          </w:p>
          <w:p w14:paraId="43E2A1BE">
            <w:pPr>
              <w:pStyle w:val="7"/>
              <w:spacing w:before="65" w:line="278" w:lineRule="auto"/>
              <w:ind w:left="163" w:right="169" w:firstLine="2"/>
              <w:jc w:val="both"/>
            </w:pPr>
            <w:r>
              <w:rPr>
                <w:b/>
                <w:bCs/>
                <w:spacing w:val="3"/>
              </w:rPr>
              <w:t>主要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建设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任务</w:t>
            </w:r>
          </w:p>
        </w:tc>
        <w:tc>
          <w:tcPr>
            <w:tcW w:w="8523" w:type="dxa"/>
            <w:gridSpan w:val="4"/>
            <w:tcBorders>
              <w:right w:val="single" w:color="000000" w:sz="10" w:space="0"/>
            </w:tcBorders>
            <w:vAlign w:val="top"/>
          </w:tcPr>
          <w:p w14:paraId="0E2E2D24">
            <w:pPr>
              <w:pStyle w:val="7"/>
              <w:spacing w:before="113" w:line="228" w:lineRule="auto"/>
              <w:ind w:firstLine="220" w:firstLineChars="10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通过定期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开展在校生学习成果评价和毕业生跟踪调查，建立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并完善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专业自我诊断与改进机制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  <w:p w14:paraId="0E9E1739">
            <w:pPr>
              <w:pStyle w:val="7"/>
              <w:spacing w:before="113" w:line="228" w:lineRule="auto"/>
              <w:ind w:left="109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1.完善专业诊断与改进制度</w:t>
            </w:r>
            <w:bookmarkStart w:id="0" w:name="_GoBack"/>
            <w:bookmarkEnd w:id="0"/>
          </w:p>
          <w:p w14:paraId="6490494B">
            <w:pPr>
              <w:pStyle w:val="7"/>
              <w:spacing w:before="113" w:line="228" w:lineRule="auto"/>
              <w:ind w:left="10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建设期内按年度开展诊改工作并撰写自我诊改报告、诊断报告、诊改方案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。</w:t>
            </w:r>
          </w:p>
          <w:p w14:paraId="719E4140">
            <w:pPr>
              <w:pStyle w:val="7"/>
              <w:spacing w:before="113" w:line="228" w:lineRule="auto"/>
              <w:ind w:left="10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2.开展在校生学习成果评价</w:t>
            </w:r>
          </w:p>
          <w:p w14:paraId="034A00F3">
            <w:pPr>
              <w:pStyle w:val="7"/>
              <w:spacing w:before="113" w:line="228" w:lineRule="auto"/>
              <w:ind w:left="10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在保持原有证书基础上，增加会计技能证书、1+X证书、办公软件证书的考证，提高双证书率和双证书内涵质量。</w:t>
            </w:r>
          </w:p>
          <w:p w14:paraId="61B5E77F">
            <w:pPr>
              <w:pStyle w:val="7"/>
              <w:spacing w:before="113" w:line="228" w:lineRule="auto"/>
              <w:ind w:left="10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3.开展毕业生跟踪调查，了解毕业生及用人单位满意度。</w:t>
            </w:r>
          </w:p>
        </w:tc>
      </w:tr>
      <w:tr w14:paraId="2716D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2" w:hRule="atLeast"/>
        </w:trPr>
        <w:tc>
          <w:tcPr>
            <w:tcW w:w="766" w:type="dxa"/>
            <w:tcBorders>
              <w:left w:val="single" w:color="000000" w:sz="10" w:space="0"/>
            </w:tcBorders>
            <w:vAlign w:val="top"/>
          </w:tcPr>
          <w:p w14:paraId="236551D4">
            <w:pPr>
              <w:spacing w:line="266" w:lineRule="auto"/>
              <w:rPr>
                <w:rFonts w:ascii="Arial"/>
                <w:sz w:val="21"/>
              </w:rPr>
            </w:pPr>
          </w:p>
          <w:p w14:paraId="6EA86460">
            <w:pPr>
              <w:spacing w:line="266" w:lineRule="auto"/>
              <w:rPr>
                <w:rFonts w:ascii="Arial"/>
                <w:sz w:val="21"/>
              </w:rPr>
            </w:pPr>
          </w:p>
          <w:p w14:paraId="28E729E4">
            <w:pPr>
              <w:spacing w:line="266" w:lineRule="auto"/>
              <w:rPr>
                <w:rFonts w:ascii="Arial"/>
                <w:sz w:val="21"/>
              </w:rPr>
            </w:pPr>
          </w:p>
          <w:p w14:paraId="0618CD78">
            <w:pPr>
              <w:spacing w:line="266" w:lineRule="auto"/>
              <w:rPr>
                <w:rFonts w:ascii="Arial"/>
                <w:sz w:val="21"/>
              </w:rPr>
            </w:pPr>
          </w:p>
          <w:p w14:paraId="7DF5F987">
            <w:pPr>
              <w:spacing w:line="267" w:lineRule="auto"/>
              <w:rPr>
                <w:rFonts w:ascii="Arial"/>
                <w:sz w:val="21"/>
              </w:rPr>
            </w:pPr>
          </w:p>
          <w:p w14:paraId="0C83D7F9">
            <w:pPr>
              <w:pStyle w:val="7"/>
              <w:spacing w:before="65" w:line="281" w:lineRule="auto"/>
              <w:ind w:left="165" w:right="169" w:firstLine="1"/>
              <w:jc w:val="both"/>
            </w:pPr>
            <w:r>
              <w:rPr>
                <w:b/>
                <w:bCs/>
                <w:spacing w:val="2"/>
              </w:rPr>
              <w:t>建设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目标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完成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情况</w:t>
            </w:r>
          </w:p>
        </w:tc>
        <w:tc>
          <w:tcPr>
            <w:tcW w:w="8523" w:type="dxa"/>
            <w:gridSpan w:val="4"/>
            <w:tcBorders>
              <w:right w:val="single" w:color="000000" w:sz="10" w:space="0"/>
            </w:tcBorders>
            <w:vAlign w:val="top"/>
          </w:tcPr>
          <w:p w14:paraId="07301C6B">
            <w:pPr>
              <w:pStyle w:val="7"/>
              <w:spacing w:before="112" w:line="302" w:lineRule="auto"/>
              <w:ind w:left="114" w:right="98" w:hanging="1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1.对2019-202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学年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个年度专业运行进行数据采集，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对照相关标准和要求进行全面、深入的分析和评估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形成自我诊改报告</w:t>
            </w:r>
            <w:r>
              <w:rPr>
                <w:rFonts w:hint="eastAsia" w:cs="宋体"/>
                <w:sz w:val="22"/>
                <w:szCs w:val="22"/>
                <w:lang w:val="en-US" w:eastAsia="zh-CN"/>
              </w:rPr>
              <w:t>；</w:t>
            </w:r>
          </w:p>
          <w:p w14:paraId="0B9148A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2" w:line="303" w:lineRule="auto"/>
              <w:ind w:left="113" w:right="96" w:hanging="17"/>
              <w:textAlignment w:val="baseline"/>
              <w:rPr>
                <w:rFonts w:hint="eastAsia" w:cs="宋体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在自我诊改的基础上，对</w:t>
            </w:r>
            <w:r>
              <w:rPr>
                <w:rFonts w:hint="eastAsia" w:cs="宋体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  <w:lang w:val="en-US" w:eastAsia="zh-CN"/>
              </w:rPr>
              <w:t>专业运行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存在的问题和不足进行归纳总结</w:t>
            </w:r>
            <w:r>
              <w:rPr>
                <w:rFonts w:hint="eastAsia" w:cs="宋体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  <w:lang w:eastAsia="zh-CN"/>
              </w:rPr>
              <w:t>，</w:t>
            </w:r>
            <w:r>
              <w:rPr>
                <w:rFonts w:hint="eastAsia" w:cs="宋体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  <w:lang w:val="en-US" w:eastAsia="zh-CN"/>
              </w:rPr>
              <w:t>撰写诊断报告；</w:t>
            </w:r>
          </w:p>
          <w:p w14:paraId="39132198">
            <w:pPr>
              <w:pStyle w:val="7"/>
              <w:spacing w:before="112" w:line="302" w:lineRule="auto"/>
              <w:ind w:left="114" w:right="98" w:hanging="16"/>
              <w:rPr>
                <w:rFonts w:hint="eastAsia" w:cs="宋体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  <w:lang w:val="en-US" w:eastAsia="zh-CN"/>
              </w:rPr>
              <w:t>3.针对诊断报告中提出的问题和不足，制定的具体改进措施和实施方案，制定学年度诊改方案；</w:t>
            </w:r>
          </w:p>
          <w:p w14:paraId="01DBF243">
            <w:pPr>
              <w:pStyle w:val="7"/>
              <w:spacing w:before="112" w:line="302" w:lineRule="auto"/>
              <w:ind w:left="114" w:right="98" w:hanging="16"/>
              <w:rPr>
                <w:rFonts w:hint="eastAsia" w:cs="宋体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  <w:lang w:val="en-US" w:eastAsia="zh-CN"/>
              </w:rPr>
              <w:t>4.第三方考核连续四年保持全市前三；</w:t>
            </w:r>
          </w:p>
          <w:p w14:paraId="2DF48829">
            <w:pPr>
              <w:pStyle w:val="7"/>
              <w:spacing w:before="112" w:line="302" w:lineRule="auto"/>
              <w:ind w:left="114" w:right="98" w:hanging="16"/>
              <w:rPr>
                <w:rFonts w:hint="default" w:cs="宋体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  <w:lang w:val="en-US" w:eastAsia="zh-CN"/>
              </w:rPr>
              <w:t>5.2021-2023年企业满意度均为100%。</w:t>
            </w:r>
          </w:p>
          <w:p w14:paraId="3F32B65B">
            <w:pPr>
              <w:pStyle w:val="7"/>
              <w:spacing w:before="112" w:line="302" w:lineRule="auto"/>
              <w:ind w:left="114" w:right="98" w:hanging="16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129A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766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3F834E1">
            <w:pPr>
              <w:spacing w:line="261" w:lineRule="auto"/>
              <w:rPr>
                <w:rFonts w:ascii="Arial"/>
                <w:sz w:val="21"/>
              </w:rPr>
            </w:pPr>
          </w:p>
          <w:p w14:paraId="364AD2FE">
            <w:pPr>
              <w:spacing w:line="261" w:lineRule="auto"/>
              <w:rPr>
                <w:rFonts w:ascii="Arial"/>
                <w:sz w:val="21"/>
              </w:rPr>
            </w:pPr>
          </w:p>
          <w:p w14:paraId="3F302303">
            <w:pPr>
              <w:spacing w:line="262" w:lineRule="auto"/>
              <w:rPr>
                <w:rFonts w:ascii="Arial"/>
                <w:sz w:val="21"/>
              </w:rPr>
            </w:pPr>
          </w:p>
          <w:p w14:paraId="222EAD8A">
            <w:pPr>
              <w:pStyle w:val="7"/>
              <w:spacing w:before="65" w:line="279" w:lineRule="auto"/>
              <w:ind w:left="163" w:right="169"/>
              <w:jc w:val="both"/>
            </w:pPr>
            <w:r>
              <w:rPr>
                <w:b/>
                <w:bCs/>
                <w:spacing w:val="4"/>
              </w:rPr>
              <w:t>佐证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材料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目录</w:t>
            </w:r>
          </w:p>
        </w:tc>
        <w:tc>
          <w:tcPr>
            <w:tcW w:w="8523" w:type="dxa"/>
            <w:gridSpan w:val="4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89C21F1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3.4.1 华材校〔2021〕79号（教学工作自主诊断管理办法（修订））</w:t>
            </w:r>
          </w:p>
          <w:p w14:paraId="57E4B4B3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3.4.2 华材校〔2021〕78号（教学工作诊断与改进制度（修订））</w:t>
            </w:r>
          </w:p>
          <w:p w14:paraId="5AACEE44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3.4.3  (2019-2020学年）会计专业教学工作自我诊改报告</w:t>
            </w:r>
          </w:p>
          <w:p w14:paraId="4C44483E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3.4.4  (2019-2020学年)会计专业诊断报告</w:t>
            </w:r>
          </w:p>
          <w:p w14:paraId="46208E66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3.4.5  (2019-2020学年)会计专业诊改方案</w:t>
            </w:r>
          </w:p>
          <w:p w14:paraId="492A58AC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3.4.6  (2020-2021学年）会计专业教学工作自我诊改报告</w:t>
            </w:r>
          </w:p>
          <w:p w14:paraId="2A26EF05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3.4.7  (2020-2021学年)会计专业诊断报告</w:t>
            </w:r>
          </w:p>
          <w:p w14:paraId="299949C6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3.4.8 (2020-2021学年)会计专业诊改方案</w:t>
            </w:r>
          </w:p>
          <w:p w14:paraId="3619AA90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3.4.9 （2020-2021学年）会计专业核心课程诊改报告</w:t>
            </w:r>
          </w:p>
          <w:p w14:paraId="2876D708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3.4.10 （2021-2022学年）会计专业教学工作自我诊改报告(表格版)</w:t>
            </w:r>
          </w:p>
          <w:p w14:paraId="559D1B87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3.4.11（2021-2022学年）会计专业诊断报告</w:t>
            </w:r>
          </w:p>
          <w:p w14:paraId="5D407FA8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3.4.12 （2021-2022学年）会计专业诊改方案</w:t>
            </w:r>
          </w:p>
          <w:p w14:paraId="5E1E5B14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3.4.13（2022-2023年）会计专业教学工作自我诊改报告(表格版)</w:t>
            </w:r>
          </w:p>
          <w:p w14:paraId="50CB59F5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3.4.14 （2022-2023学年）会计专业诊断报告</w:t>
            </w:r>
          </w:p>
          <w:p w14:paraId="4DFF9C90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3.4.15 （2022-2023学年）会计事务专业诊改方案</w:t>
            </w:r>
          </w:p>
          <w:p w14:paraId="474B8867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3.4.16 (2023-2024学年)会计事务专业教学工作自我诊改报告(表格版)</w:t>
            </w:r>
          </w:p>
          <w:p w14:paraId="0F157D2B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3.4.17（2023-2024学年）会计事务专业诊断报告</w:t>
            </w:r>
          </w:p>
          <w:p w14:paraId="7E754E0D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3.4.18（2023-2024学年）会计事务专业自我诊改方案</w:t>
            </w:r>
          </w:p>
          <w:p w14:paraId="40F484CB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3.4.19 2019-2023年第三方考核成绩及分析</w:t>
            </w:r>
          </w:p>
          <w:p w14:paraId="1A4902F8">
            <w:pPr>
              <w:pStyle w:val="7"/>
              <w:spacing w:before="111" w:line="228" w:lineRule="auto"/>
              <w:ind w:left="101"/>
              <w:rPr>
                <w:rFonts w:hint="eastAsia"/>
              </w:rPr>
            </w:pPr>
            <w:r>
              <w:rPr>
                <w:rFonts w:hint="eastAsia"/>
              </w:rPr>
              <w:t>3.4.20 2021-2023年学校满意度调查</w:t>
            </w:r>
          </w:p>
        </w:tc>
      </w:tr>
    </w:tbl>
    <w:p w14:paraId="02E58EF5">
      <w:pPr>
        <w:rPr>
          <w:rFonts w:ascii="Arial"/>
          <w:sz w:val="21"/>
        </w:rPr>
      </w:pPr>
    </w:p>
    <w:sectPr>
      <w:headerReference r:id="rId5" w:type="default"/>
      <w:pgSz w:w="11906" w:h="16839"/>
      <w:pgMar w:top="1417" w:right="1417" w:bottom="1417" w:left="1417" w:header="850" w:footer="9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78D3656-22A4-4ECC-98FF-A36A7B1F43F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49F6E5-1204-48E3-9D81-F113763FBC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92035D80-55EA-412D-B618-7D9A0C0C524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5854696-7908-4A14-8281-5C0E4714544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1D49394E-8659-4716-9174-F0CC608FC59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70A81">
    <w:pPr>
      <w:pBdr>
        <w:bottom w:val="single" w:color="auto" w:sz="4" w:space="0"/>
      </w:pBdr>
      <w:ind w:left="326" w:leftChars="-295" w:right="31" w:rightChars="15" w:hanging="945" w:hangingChars="295"/>
      <w:jc w:val="distribute"/>
    </w:pPr>
    <w:r>
      <w:rPr>
        <w:rFonts w:hint="eastAsia" w:ascii="华文行楷" w:hAnsi="黑体" w:eastAsia="华文行楷"/>
        <w:b/>
        <w:color w:val="00B050"/>
        <w:sz w:val="32"/>
        <w:szCs w:val="32"/>
      </w:rPr>
      <w:drawing>
        <wp:inline distT="0" distB="0" distL="114300" distR="114300">
          <wp:extent cx="297180" cy="297180"/>
          <wp:effectExtent l="0" t="0" r="7620" b="7620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行楷" w:hAnsi="黑体" w:eastAsia="华文行楷"/>
        <w:b/>
        <w:color w:val="1D871D"/>
        <w:sz w:val="32"/>
        <w:szCs w:val="32"/>
      </w:rPr>
      <w:t>佛山市华材职业技术学校</w:t>
    </w:r>
    <w:r>
      <w:rPr>
        <w:rFonts w:hint="eastAsia" w:ascii="楷体_GB2312" w:eastAsia="楷体_GB2312"/>
      </w:rPr>
      <w:t xml:space="preserve">  </w:t>
    </w:r>
    <w:r>
      <w:rPr>
        <w:rFonts w:hint="eastAsia" w:ascii="楷体_GB2312" w:eastAsia="楷体_GB2312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color w:val="1D4B1C"/>
        <w:sz w:val="21"/>
        <w:szCs w:val="21"/>
        <w:lang w:val="en-US" w:eastAsia="zh-CN"/>
      </w:rPr>
      <w:t>会计“双精准”示范专业建设佐证材料</w:t>
    </w:r>
    <w:r>
      <w:rPr>
        <w:rFonts w:hint="eastAsia" w:ascii="方正小标宋简体" w:hAnsi="方正小标宋简体" w:eastAsia="方正小标宋简体" w:cs="方正小标宋简体"/>
        <w:color w:val="1D4B1C"/>
      </w:rPr>
      <w:t xml:space="preserve"> </w:t>
    </w:r>
    <w:r>
      <w:rPr>
        <w:rFonts w:hint="eastAsia" w:ascii="方正小标宋简体" w:hAnsi="方正小标宋简体" w:eastAsia="方正小标宋简体" w:cs="方正小标宋简体"/>
      </w:rPr>
      <w:t xml:space="preserve">  </w:t>
    </w:r>
    <w:r>
      <w:rPr>
        <w:rFonts w:hint="eastAsia" w:ascii="楷体_GB2312" w:eastAsia="楷体_GB231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M4ZDA0NTNmNjU2NGVkOTQ3YmQ1ZWJhODlhNmQ0NjAifQ=="/>
  </w:docVars>
  <w:rsids>
    <w:rsidRoot w:val="00000000"/>
    <w:rsid w:val="05B11678"/>
    <w:rsid w:val="17A90DC0"/>
    <w:rsid w:val="18E9476E"/>
    <w:rsid w:val="1A82643C"/>
    <w:rsid w:val="2EE117F9"/>
    <w:rsid w:val="3FD95C77"/>
    <w:rsid w:val="63984CB2"/>
    <w:rsid w:val="7DF24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759</Words>
  <Characters>1002</Characters>
  <TotalTime>200</TotalTime>
  <ScaleCrop>false</ScaleCrop>
  <LinksUpToDate>false</LinksUpToDate>
  <CharactersWithSpaces>1029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2023-11-15T18:21:00Z</dcterms:created>
  <dc:creator>ZP</dc:creator>
  <cp:lastModifiedBy>坐看云起</cp:lastModifiedBy>
  <dcterms:modified xsi:type="dcterms:W3CDTF">2024-12-01T13:48:02Z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2024-11-12T15:50:01Z</vt:filetime>
  </property>
  <property fmtid="{D5CDD505-2E9C-101B-9397-08002B2CF9AE}" pid="4" name="KSOProductBuildVer">
    <vt:lpwstr>2052-12.1.0.18912</vt:lpwstr>
  </property>
  <property fmtid="{D5CDD505-2E9C-101B-9397-08002B2CF9AE}" pid="5" name="ICV">
    <vt:lpwstr>592CA3FA75D94208B23A8043A65B2806_13</vt:lpwstr>
  </property>
</Properties>
</file>